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927" w:rsidRPr="008E7927" w:rsidRDefault="008E7927" w:rsidP="008E7927">
      <w:pPr>
        <w:snapToGrid w:val="0"/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 w:rsidRPr="008E7927">
        <w:rPr>
          <w:rFonts w:ascii="標楷體" w:eastAsia="標楷體" w:hAnsi="標楷體" w:hint="eastAsia"/>
          <w:sz w:val="32"/>
          <w:szCs w:val="32"/>
        </w:rPr>
        <w:t>國立雲林科技大學10</w:t>
      </w:r>
      <w:r w:rsidRPr="008E7927">
        <w:rPr>
          <w:rFonts w:ascii="標楷體" w:eastAsia="標楷體" w:hAnsi="標楷體"/>
          <w:sz w:val="32"/>
          <w:szCs w:val="32"/>
        </w:rPr>
        <w:t>7</w:t>
      </w:r>
      <w:r w:rsidRPr="008E7927">
        <w:rPr>
          <w:rFonts w:ascii="標楷體" w:eastAsia="標楷體" w:hAnsi="標楷體" w:hint="eastAsia"/>
          <w:sz w:val="32"/>
          <w:szCs w:val="32"/>
        </w:rPr>
        <w:t>學年度第</w:t>
      </w:r>
      <w:r w:rsidRPr="008E7927">
        <w:rPr>
          <w:rFonts w:ascii="標楷體" w:eastAsia="標楷體" w:hAnsi="標楷體"/>
          <w:sz w:val="32"/>
          <w:szCs w:val="32"/>
        </w:rPr>
        <w:t>2</w:t>
      </w:r>
      <w:r w:rsidRPr="008E7927">
        <w:rPr>
          <w:rFonts w:ascii="標楷體" w:eastAsia="標楷體" w:hAnsi="標楷體" w:hint="eastAsia"/>
          <w:sz w:val="32"/>
          <w:szCs w:val="32"/>
        </w:rPr>
        <w:t>學期</w:t>
      </w:r>
    </w:p>
    <w:p w:rsidR="008E7927" w:rsidRPr="008E7927" w:rsidRDefault="008E7927" w:rsidP="008E7927">
      <w:pPr>
        <w:snapToGrid w:val="0"/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 w:rsidRPr="008E7927">
        <w:rPr>
          <w:rFonts w:ascii="標楷體" w:eastAsia="標楷體" w:hAnsi="標楷體" w:hint="eastAsia"/>
          <w:sz w:val="32"/>
          <w:szCs w:val="32"/>
        </w:rPr>
        <w:t>徵聘編制內助理教授以上師資簡章</w:t>
      </w:r>
    </w:p>
    <w:p w:rsidR="008E7927" w:rsidRPr="008E7927" w:rsidRDefault="008E7927" w:rsidP="008E7927">
      <w:pPr>
        <w:snapToGrid w:val="0"/>
        <w:spacing w:beforeLines="100" w:before="360" w:line="360" w:lineRule="exact"/>
        <w:ind w:left="566" w:hangingChars="202" w:hanging="566"/>
        <w:rPr>
          <w:rFonts w:ascii="標楷體" w:eastAsia="標楷體" w:hAnsi="標楷體"/>
          <w:b/>
          <w:sz w:val="28"/>
          <w:szCs w:val="28"/>
          <w:lang w:val="x-none" w:eastAsia="x-none"/>
        </w:rPr>
      </w:pPr>
      <w:r w:rsidRPr="008E7927">
        <w:rPr>
          <w:rFonts w:ascii="標楷體" w:eastAsia="標楷體" w:hAnsi="標楷體" w:hint="eastAsia"/>
          <w:b/>
          <w:sz w:val="28"/>
          <w:szCs w:val="28"/>
          <w:lang w:val="x-none" w:eastAsia="x-none"/>
        </w:rPr>
        <w:t>壹、依據「大學法」、「教師法」、「教育人員任用條例」、「國立雲林科技大學專任教師聘任及升等審查辦法」等有關法令辦理。</w:t>
      </w:r>
    </w:p>
    <w:p w:rsidR="008E7927" w:rsidRPr="008E7927" w:rsidRDefault="008E7927" w:rsidP="008E7927">
      <w:pPr>
        <w:snapToGrid w:val="0"/>
        <w:spacing w:beforeLines="100" w:before="360" w:line="360" w:lineRule="exact"/>
        <w:rPr>
          <w:rFonts w:ascii="標楷體" w:eastAsia="標楷體" w:hAnsi="標楷體"/>
          <w:b/>
          <w:sz w:val="28"/>
          <w:szCs w:val="28"/>
          <w:lang w:val="x-none" w:eastAsia="x-none"/>
        </w:rPr>
      </w:pPr>
      <w:r w:rsidRPr="008E7927">
        <w:rPr>
          <w:rFonts w:ascii="標楷體" w:eastAsia="標楷體" w:hAnsi="標楷體" w:hint="eastAsia"/>
          <w:b/>
          <w:sz w:val="28"/>
          <w:szCs w:val="28"/>
          <w:lang w:val="x-none" w:eastAsia="x-none"/>
        </w:rPr>
        <w:t>貳、徵聘系所、需用名額及詳細內容：</w:t>
      </w:r>
    </w:p>
    <w:tbl>
      <w:tblPr>
        <w:tblW w:w="1052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1560"/>
        <w:gridCol w:w="708"/>
        <w:gridCol w:w="2006"/>
        <w:gridCol w:w="2316"/>
        <w:gridCol w:w="2259"/>
      </w:tblGrid>
      <w:tr w:rsidR="008E7927" w:rsidRPr="008E7927" w:rsidTr="005B2FB4">
        <w:trPr>
          <w:tblHeader/>
          <w:jc w:val="center"/>
        </w:trPr>
        <w:tc>
          <w:tcPr>
            <w:tcW w:w="16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8E7927" w:rsidRPr="008E7927" w:rsidRDefault="008E7927" w:rsidP="008E7927">
            <w:pPr>
              <w:snapToGrid w:val="0"/>
              <w:spacing w:line="240" w:lineRule="atLeast"/>
              <w:ind w:leftChars="10" w:left="24" w:rightChars="10" w:right="24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E79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學院別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8E7927" w:rsidRPr="008E7927" w:rsidRDefault="008E7927" w:rsidP="008E7927">
            <w:pPr>
              <w:snapToGrid w:val="0"/>
              <w:spacing w:line="240" w:lineRule="atLeast"/>
              <w:ind w:leftChars="10" w:left="24" w:rightChars="10" w:right="24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E79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系所名稱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8E7927" w:rsidRPr="008E7927" w:rsidRDefault="008E7927" w:rsidP="008E7927">
            <w:pPr>
              <w:snapToGrid w:val="0"/>
              <w:spacing w:line="240" w:lineRule="atLeast"/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E79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需用名額</w:t>
            </w:r>
          </w:p>
        </w:tc>
        <w:tc>
          <w:tcPr>
            <w:tcW w:w="20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8E7927" w:rsidRPr="008E7927" w:rsidRDefault="008E7927" w:rsidP="008E7927">
            <w:pPr>
              <w:snapToGrid w:val="0"/>
              <w:spacing w:line="240" w:lineRule="atLeast"/>
              <w:ind w:leftChars="10" w:left="24" w:rightChars="10" w:right="24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E79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師資需求</w:t>
            </w:r>
          </w:p>
          <w:p w:rsidR="008E7927" w:rsidRPr="008E7927" w:rsidRDefault="008E7927" w:rsidP="008E7927">
            <w:pPr>
              <w:snapToGrid w:val="0"/>
              <w:spacing w:line="240" w:lineRule="atLeast"/>
              <w:ind w:leftChars="10" w:left="24" w:rightChars="10" w:right="24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E79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學術專長</w:t>
            </w:r>
          </w:p>
        </w:tc>
        <w:tc>
          <w:tcPr>
            <w:tcW w:w="231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8E7927" w:rsidRPr="008E7927" w:rsidRDefault="008E7927" w:rsidP="008E7927">
            <w:pPr>
              <w:snapToGrid w:val="0"/>
              <w:spacing w:line="240" w:lineRule="atLeast"/>
              <w:ind w:leftChars="10" w:left="24" w:rightChars="10" w:right="24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E79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其他特殊要求條件</w:t>
            </w:r>
          </w:p>
        </w:tc>
        <w:tc>
          <w:tcPr>
            <w:tcW w:w="22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8E7927" w:rsidRPr="008E7927" w:rsidRDefault="008E7927" w:rsidP="008E7927">
            <w:pPr>
              <w:snapToGrid w:val="0"/>
              <w:spacing w:line="240" w:lineRule="atLeast"/>
              <w:ind w:leftChars="10" w:left="24" w:rightChars="10" w:right="24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E79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聯絡人</w:t>
            </w:r>
          </w:p>
        </w:tc>
      </w:tr>
      <w:tr w:rsidR="008E7927" w:rsidRPr="008E7927" w:rsidTr="005B2FB4">
        <w:trPr>
          <w:trHeight w:val="953"/>
          <w:jc w:val="center"/>
        </w:trPr>
        <w:tc>
          <w:tcPr>
            <w:tcW w:w="1678" w:type="dxa"/>
            <w:shd w:val="clear" w:color="auto" w:fill="F7CAAC"/>
            <w:vAlign w:val="center"/>
          </w:tcPr>
          <w:p w:rsidR="008E7927" w:rsidRPr="008E7927" w:rsidRDefault="008E7927" w:rsidP="008E7927">
            <w:pPr>
              <w:snapToGrid w:val="0"/>
              <w:spacing w:line="240" w:lineRule="atLeast"/>
              <w:ind w:leftChars="10" w:left="24" w:rightChars="10" w:right="24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8E7927">
              <w:rPr>
                <w:rFonts w:ascii="標楷體" w:eastAsia="標楷體" w:hAnsi="標楷體" w:hint="eastAsia"/>
                <w:color w:val="FF0000"/>
                <w:szCs w:val="24"/>
              </w:rPr>
              <w:t>管理學院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927" w:rsidRPr="008E7927" w:rsidRDefault="008E7927" w:rsidP="008E792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8E7927">
              <w:rPr>
                <w:rFonts w:ascii="標楷體" w:eastAsia="標楷體" w:hAnsi="標楷體" w:hint="eastAsia"/>
                <w:color w:val="FF0000"/>
                <w:szCs w:val="24"/>
              </w:rPr>
              <w:t>工業工</w:t>
            </w:r>
            <w:r w:rsidRPr="008E7927">
              <w:rPr>
                <w:rFonts w:ascii="標楷體" w:eastAsia="標楷體" w:hAnsi="標楷體"/>
                <w:color w:val="FF0000"/>
                <w:szCs w:val="24"/>
              </w:rPr>
              <w:t>程與管理</w:t>
            </w:r>
            <w:r w:rsidRPr="008E7927">
              <w:rPr>
                <w:rFonts w:ascii="標楷體" w:eastAsia="標楷體" w:hAnsi="標楷體" w:hint="eastAsia"/>
                <w:color w:val="FF0000"/>
                <w:szCs w:val="24"/>
              </w:rPr>
              <w:t>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927" w:rsidRPr="008E7927" w:rsidRDefault="008E7927" w:rsidP="008E79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8E7927">
              <w:rPr>
                <w:rFonts w:ascii="標楷體" w:eastAsia="標楷體" w:hAnsi="標楷體" w:hint="eastAsia"/>
                <w:color w:val="FF0000"/>
                <w:szCs w:val="24"/>
              </w:rPr>
              <w:t>1</w:t>
            </w:r>
          </w:p>
          <w:p w:rsidR="008E7927" w:rsidRPr="008E7927" w:rsidRDefault="008E7927" w:rsidP="008E79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8E7927">
              <w:rPr>
                <w:rFonts w:ascii="標楷體" w:eastAsia="標楷體" w:hAnsi="標楷體" w:hint="eastAsia"/>
                <w:color w:val="FF0000"/>
                <w:szCs w:val="24"/>
              </w:rPr>
              <w:t>名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927" w:rsidRPr="008E7927" w:rsidRDefault="008E7927" w:rsidP="008E7927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Times New Roman"/>
                <w:szCs w:val="24"/>
              </w:rPr>
            </w:pPr>
            <w:r w:rsidRPr="008E7927">
              <w:rPr>
                <w:rFonts w:ascii="標楷體" w:eastAsia="標楷體" w:hAnsi="Times New Roman" w:hint="eastAsia"/>
                <w:szCs w:val="24"/>
              </w:rPr>
              <w:t>(一)工業工程相關領域博士學位。</w:t>
            </w:r>
          </w:p>
          <w:p w:rsidR="008E7927" w:rsidRPr="008E7927" w:rsidRDefault="008E7927" w:rsidP="008E7927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Times New Roman"/>
                <w:szCs w:val="24"/>
              </w:rPr>
            </w:pPr>
            <w:r w:rsidRPr="008E7927">
              <w:rPr>
                <w:rFonts w:ascii="標楷體" w:eastAsia="標楷體" w:hAnsi="Times New Roman" w:hint="eastAsia"/>
                <w:szCs w:val="24"/>
              </w:rPr>
              <w:t>(二)具下列相關學術專長領域：</w:t>
            </w:r>
          </w:p>
          <w:p w:rsidR="008E7927" w:rsidRPr="008E7927" w:rsidRDefault="008E7927" w:rsidP="008E7927">
            <w:pPr>
              <w:widowControl/>
              <w:adjustRightInd w:val="0"/>
              <w:snapToGrid w:val="0"/>
              <w:ind w:left="360" w:hangingChars="150" w:hanging="360"/>
              <w:jc w:val="both"/>
              <w:rPr>
                <w:rFonts w:ascii="標楷體" w:eastAsia="標楷體" w:hAnsi="Times New Roman"/>
                <w:szCs w:val="24"/>
              </w:rPr>
            </w:pPr>
            <w:r w:rsidRPr="008E7927">
              <w:rPr>
                <w:rFonts w:ascii="標楷體" w:eastAsia="標楷體" w:hAnsi="Times New Roman" w:hint="eastAsia"/>
                <w:szCs w:val="24"/>
              </w:rPr>
              <w:t>1、作業研究與決策科學 (具數學規劃、最佳化方法等專長)</w:t>
            </w:r>
          </w:p>
          <w:p w:rsidR="008E7927" w:rsidRPr="008E7927" w:rsidRDefault="008E7927" w:rsidP="008E7927">
            <w:pPr>
              <w:widowControl/>
              <w:adjustRightInd w:val="0"/>
              <w:snapToGrid w:val="0"/>
              <w:ind w:left="360" w:hangingChars="150" w:hanging="360"/>
              <w:jc w:val="both"/>
              <w:rPr>
                <w:rFonts w:ascii="標楷體" w:eastAsia="標楷體" w:hAnsi="Times New Roman"/>
                <w:szCs w:val="24"/>
              </w:rPr>
            </w:pPr>
            <w:r w:rsidRPr="008E7927">
              <w:rPr>
                <w:rFonts w:ascii="標楷體" w:eastAsia="標楷體" w:hAnsi="Times New Roman" w:hint="eastAsia"/>
                <w:szCs w:val="24"/>
              </w:rPr>
              <w:t>2、全球物流與供應鏈管理</w:t>
            </w:r>
          </w:p>
          <w:p w:rsidR="008E7927" w:rsidRPr="008E7927" w:rsidRDefault="008E7927" w:rsidP="008E7927">
            <w:pPr>
              <w:widowControl/>
              <w:adjustRightInd w:val="0"/>
              <w:snapToGrid w:val="0"/>
              <w:ind w:left="360" w:hangingChars="150" w:hanging="360"/>
              <w:jc w:val="both"/>
              <w:rPr>
                <w:rFonts w:ascii="標楷體" w:eastAsia="標楷體" w:hAnsi="Times New Roman"/>
                <w:szCs w:val="24"/>
              </w:rPr>
            </w:pPr>
            <w:r w:rsidRPr="008E7927">
              <w:rPr>
                <w:rFonts w:ascii="標楷體" w:eastAsia="標楷體" w:hAnsi="Times New Roman" w:hint="eastAsia"/>
                <w:szCs w:val="24"/>
              </w:rPr>
              <w:t>3、永續生產與智慧製造</w:t>
            </w:r>
          </w:p>
          <w:p w:rsidR="008E7927" w:rsidRPr="008E7927" w:rsidRDefault="008E7927" w:rsidP="008E7927">
            <w:pPr>
              <w:widowControl/>
              <w:adjustRightInd w:val="0"/>
              <w:snapToGrid w:val="0"/>
              <w:ind w:left="360" w:hangingChars="150" w:hanging="360"/>
              <w:jc w:val="both"/>
              <w:rPr>
                <w:rFonts w:ascii="標楷體" w:eastAsia="標楷體" w:hAnsi="Times New Roman"/>
                <w:szCs w:val="24"/>
              </w:rPr>
            </w:pPr>
            <w:r w:rsidRPr="008E7927">
              <w:rPr>
                <w:rFonts w:ascii="標楷體" w:eastAsia="標楷體" w:hAnsi="Times New Roman" w:hint="eastAsia"/>
                <w:szCs w:val="24"/>
              </w:rPr>
              <w:t>4、其他工業工程與管理相關領域</w:t>
            </w:r>
          </w:p>
        </w:tc>
        <w:tc>
          <w:tcPr>
            <w:tcW w:w="2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927" w:rsidRPr="008E7927" w:rsidRDefault="008E7927" w:rsidP="008E7927">
            <w:pPr>
              <w:widowControl/>
              <w:spacing w:before="100" w:after="100" w:line="320" w:lineRule="exact"/>
              <w:ind w:left="240" w:hangingChars="100" w:hanging="240"/>
              <w:rPr>
                <w:rFonts w:ascii="標楷體" w:eastAsia="標楷體"/>
              </w:rPr>
            </w:pPr>
            <w:r w:rsidRPr="008E7927">
              <w:rPr>
                <w:rFonts w:ascii="標楷體" w:eastAsia="標楷體" w:hint="eastAsia"/>
              </w:rPr>
              <w:t>1</w:t>
            </w:r>
            <w:r w:rsidRPr="008E7927">
              <w:rPr>
                <w:rFonts w:ascii="標楷體" w:eastAsia="標楷體"/>
              </w:rPr>
              <w:t>.</w:t>
            </w:r>
            <w:r w:rsidRPr="008E7927">
              <w:rPr>
                <w:rFonts w:ascii="標楷體" w:eastAsia="標楷體" w:hint="eastAsia"/>
              </w:rPr>
              <w:t>必需具備與</w:t>
            </w:r>
            <w:r w:rsidRPr="008E7927">
              <w:rPr>
                <w:rFonts w:ascii="標楷體" w:eastAsia="標楷體"/>
              </w:rPr>
              <w:t>任教領域相關之</w:t>
            </w:r>
            <w:r w:rsidRPr="008E7927">
              <w:rPr>
                <w:rFonts w:ascii="標楷體" w:eastAsia="標楷體" w:hint="eastAsia"/>
              </w:rPr>
              <w:t>業界實務經驗一年以上(需檢附工作證明)。但技術及職業教育法施行(民國104 年01月14日)前已在職之專任合格教師，不在此限。</w:t>
            </w:r>
          </w:p>
          <w:p w:rsidR="008E7927" w:rsidRPr="008E7927" w:rsidRDefault="008E7927" w:rsidP="008E7927">
            <w:pPr>
              <w:widowControl/>
              <w:spacing w:before="100" w:after="100" w:line="320" w:lineRule="exact"/>
              <w:ind w:left="240" w:hangingChars="100" w:hanging="240"/>
              <w:rPr>
                <w:rFonts w:ascii="標楷體" w:eastAsia="標楷體"/>
              </w:rPr>
            </w:pPr>
            <w:r w:rsidRPr="008E7927">
              <w:rPr>
                <w:rFonts w:ascii="標楷體" w:eastAsia="標楷體" w:hint="eastAsia"/>
              </w:rPr>
              <w:t>2.必</w:t>
            </w:r>
            <w:r w:rsidRPr="008E7927">
              <w:rPr>
                <w:rFonts w:ascii="標楷體" w:eastAsia="標楷體"/>
              </w:rPr>
              <w:t>需具備英文授課能力。</w:t>
            </w:r>
          </w:p>
          <w:p w:rsidR="008E7927" w:rsidRPr="008E7927" w:rsidRDefault="008E7927" w:rsidP="008E7927">
            <w:pPr>
              <w:widowControl/>
              <w:spacing w:before="100" w:after="100" w:line="320" w:lineRule="exact"/>
              <w:ind w:left="240" w:hangingChars="100" w:hanging="24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</w:tcPr>
          <w:p w:rsidR="008E7927" w:rsidRPr="008E7927" w:rsidRDefault="008E7927" w:rsidP="008E7927">
            <w:pPr>
              <w:snapToGrid w:val="0"/>
              <w:spacing w:line="360" w:lineRule="exact"/>
              <w:rPr>
                <w:rFonts w:ascii="標楷體" w:eastAsia="標楷體" w:hAnsi="Times New Roman"/>
                <w:szCs w:val="24"/>
              </w:rPr>
            </w:pPr>
            <w:r w:rsidRPr="008E7927">
              <w:rPr>
                <w:rFonts w:ascii="標楷體" w:eastAsia="標楷體" w:hAnsi="Times New Roman" w:hint="eastAsia"/>
                <w:szCs w:val="24"/>
              </w:rPr>
              <w:t>聯絡人姓名：</w:t>
            </w:r>
          </w:p>
          <w:p w:rsidR="008E7927" w:rsidRPr="008E7927" w:rsidRDefault="008E7927" w:rsidP="008E7927">
            <w:pPr>
              <w:snapToGrid w:val="0"/>
              <w:spacing w:line="360" w:lineRule="exact"/>
              <w:ind w:firstLineChars="50" w:firstLine="120"/>
              <w:rPr>
                <w:rFonts w:ascii="標楷體" w:eastAsia="標楷體" w:hAnsi="Times New Roman"/>
                <w:szCs w:val="24"/>
              </w:rPr>
            </w:pPr>
            <w:r w:rsidRPr="008E7927">
              <w:rPr>
                <w:rFonts w:ascii="標楷體" w:eastAsia="標楷體" w:hAnsi="Times New Roman" w:hint="eastAsia"/>
                <w:szCs w:val="24"/>
                <w:bdr w:val="single" w:sz="4" w:space="0" w:color="auto"/>
                <w:shd w:val="pct15" w:color="auto" w:fill="FFFFFF"/>
              </w:rPr>
              <w:t xml:space="preserve"> 謝麗</w:t>
            </w:r>
            <w:r w:rsidRPr="008E7927">
              <w:rPr>
                <w:rFonts w:ascii="標楷體" w:eastAsia="標楷體" w:hAnsi="Times New Roman"/>
                <w:szCs w:val="24"/>
                <w:bdr w:val="single" w:sz="4" w:space="0" w:color="auto"/>
                <w:shd w:val="pct15" w:color="auto" w:fill="FFFFFF"/>
              </w:rPr>
              <w:t>媛</w:t>
            </w:r>
          </w:p>
          <w:p w:rsidR="008E7927" w:rsidRPr="008E7927" w:rsidRDefault="008E7927" w:rsidP="008E7927">
            <w:pPr>
              <w:snapToGrid w:val="0"/>
              <w:spacing w:line="360" w:lineRule="exact"/>
              <w:rPr>
                <w:rFonts w:ascii="標楷體" w:eastAsia="標楷體" w:hAnsi="Times New Roman"/>
                <w:szCs w:val="24"/>
              </w:rPr>
            </w:pPr>
          </w:p>
          <w:p w:rsidR="008E7927" w:rsidRPr="008E7927" w:rsidRDefault="008E7927" w:rsidP="008E7927">
            <w:pPr>
              <w:snapToGrid w:val="0"/>
              <w:spacing w:line="360" w:lineRule="exact"/>
              <w:rPr>
                <w:rFonts w:ascii="標楷體" w:eastAsia="標楷體" w:hAnsi="Times New Roman"/>
                <w:szCs w:val="24"/>
              </w:rPr>
            </w:pPr>
            <w:r w:rsidRPr="008E7927">
              <w:rPr>
                <w:rFonts w:ascii="標楷體" w:eastAsia="標楷體" w:hAnsi="Times New Roman" w:hint="eastAsia"/>
                <w:szCs w:val="24"/>
              </w:rPr>
              <w:t>聯絡電話:</w:t>
            </w:r>
          </w:p>
          <w:p w:rsidR="008E7927" w:rsidRPr="008E7927" w:rsidRDefault="008E7927" w:rsidP="008E7927">
            <w:pPr>
              <w:snapToGrid w:val="0"/>
              <w:spacing w:line="360" w:lineRule="exact"/>
              <w:rPr>
                <w:rFonts w:ascii="標楷體" w:eastAsia="標楷體" w:hAnsi="Times New Roman"/>
                <w:szCs w:val="24"/>
              </w:rPr>
            </w:pPr>
            <w:r w:rsidRPr="008E7927">
              <w:rPr>
                <w:rFonts w:ascii="標楷體" w:eastAsia="標楷體" w:hAnsi="Times New Roman" w:hint="eastAsia"/>
                <w:szCs w:val="24"/>
              </w:rPr>
              <w:t>05-5342601轉</w:t>
            </w:r>
          </w:p>
          <w:p w:rsidR="008E7927" w:rsidRPr="008E7927" w:rsidRDefault="008E7927" w:rsidP="008E7927">
            <w:pPr>
              <w:snapToGrid w:val="0"/>
              <w:spacing w:line="360" w:lineRule="exact"/>
              <w:rPr>
                <w:rFonts w:ascii="標楷體" w:eastAsia="標楷體" w:hAnsi="Times New Roman"/>
                <w:szCs w:val="24"/>
              </w:rPr>
            </w:pPr>
            <w:r w:rsidRPr="008E7927">
              <w:rPr>
                <w:rFonts w:ascii="標楷體" w:eastAsia="標楷體" w:hAnsi="Times New Roman" w:hint="eastAsia"/>
                <w:szCs w:val="24"/>
              </w:rPr>
              <w:t>分機</w:t>
            </w:r>
            <w:r w:rsidRPr="008E7927">
              <w:rPr>
                <w:rFonts w:ascii="標楷體" w:eastAsia="標楷體" w:hAnsi="Times New Roman" w:hint="eastAsia"/>
                <w:szCs w:val="24"/>
                <w:shd w:val="pct15" w:color="auto" w:fill="FFFFFF"/>
              </w:rPr>
              <w:t xml:space="preserve">  </w:t>
            </w:r>
            <w:r w:rsidRPr="008E7927">
              <w:rPr>
                <w:rFonts w:ascii="標楷體" w:eastAsia="標楷體" w:hAnsi="Times New Roman"/>
                <w:szCs w:val="24"/>
                <w:shd w:val="pct15" w:color="auto" w:fill="FFFFFF"/>
              </w:rPr>
              <w:t>5102</w:t>
            </w:r>
            <w:r w:rsidRPr="008E7927">
              <w:rPr>
                <w:rFonts w:ascii="標楷體" w:eastAsia="標楷體" w:hAnsi="Times New Roman" w:hint="eastAsia"/>
                <w:szCs w:val="24"/>
                <w:shd w:val="pct15" w:color="auto" w:fill="FFFFFF"/>
              </w:rPr>
              <w:t xml:space="preserve"> </w:t>
            </w:r>
          </w:p>
          <w:p w:rsidR="008E7927" w:rsidRPr="008E7927" w:rsidRDefault="008E7927" w:rsidP="008E7927">
            <w:pPr>
              <w:snapToGrid w:val="0"/>
              <w:spacing w:line="360" w:lineRule="exact"/>
              <w:rPr>
                <w:rFonts w:ascii="標楷體" w:eastAsia="標楷體" w:hAnsi="Times New Roman"/>
                <w:szCs w:val="24"/>
              </w:rPr>
            </w:pPr>
          </w:p>
          <w:p w:rsidR="008E7927" w:rsidRPr="008E7927" w:rsidRDefault="008E7927" w:rsidP="008E7927">
            <w:pPr>
              <w:snapToGrid w:val="0"/>
              <w:spacing w:line="360" w:lineRule="exact"/>
              <w:rPr>
                <w:rFonts w:ascii="標楷體" w:eastAsia="標楷體" w:hAnsi="Times New Roman"/>
                <w:szCs w:val="24"/>
              </w:rPr>
            </w:pPr>
            <w:r w:rsidRPr="008E7927">
              <w:rPr>
                <w:rFonts w:ascii="標楷體" w:eastAsia="標楷體" w:hAnsi="Times New Roman" w:hint="eastAsia"/>
                <w:szCs w:val="24"/>
              </w:rPr>
              <w:t>電子郵件：</w:t>
            </w:r>
          </w:p>
          <w:p w:rsidR="008E7927" w:rsidRPr="008E7927" w:rsidRDefault="008E7927" w:rsidP="008E7927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E7927">
              <w:rPr>
                <w:rFonts w:ascii="標楷體" w:eastAsia="標楷體" w:hAnsi="Times New Roman"/>
                <w:szCs w:val="24"/>
                <w:shd w:val="pct15" w:color="auto" w:fill="FFFFFF"/>
              </w:rPr>
              <w:t>hsiehly</w:t>
            </w:r>
            <w:r w:rsidRPr="008E7927">
              <w:rPr>
                <w:rFonts w:ascii="標楷體" w:eastAsia="標楷體" w:hAnsi="Times New Roman" w:hint="eastAsia"/>
                <w:szCs w:val="24"/>
                <w:shd w:val="pct15" w:color="auto" w:fill="FFFFFF"/>
              </w:rPr>
              <w:t>@yuntech.edu.tw</w:t>
            </w:r>
          </w:p>
        </w:tc>
      </w:tr>
    </w:tbl>
    <w:p w:rsidR="008E7927" w:rsidRPr="008E7927" w:rsidRDefault="008E7927" w:rsidP="008E7927">
      <w:pPr>
        <w:spacing w:line="400" w:lineRule="atLeast"/>
        <w:rPr>
          <w:rFonts w:ascii="標楷體" w:eastAsia="標楷體" w:hAnsi="標楷體"/>
          <w:b/>
          <w:sz w:val="28"/>
          <w:szCs w:val="28"/>
        </w:rPr>
      </w:pPr>
      <w:r w:rsidRPr="008E7927">
        <w:rPr>
          <w:rFonts w:ascii="標楷體" w:eastAsia="標楷體" w:hAnsi="標楷體" w:hint="eastAsia"/>
          <w:b/>
          <w:sz w:val="28"/>
          <w:szCs w:val="28"/>
        </w:rPr>
        <w:t>參、公告日期及方式：</w:t>
      </w:r>
    </w:p>
    <w:p w:rsidR="008E7927" w:rsidRPr="008E7927" w:rsidRDefault="008E7927" w:rsidP="008E7927">
      <w:pPr>
        <w:spacing w:line="400" w:lineRule="atLeast"/>
        <w:ind w:leftChars="200" w:left="1680" w:hangingChars="500" w:hanging="1200"/>
        <w:rPr>
          <w:rFonts w:ascii="標楷體" w:eastAsia="標楷體" w:hAnsi="標楷體"/>
        </w:rPr>
      </w:pPr>
      <w:r w:rsidRPr="008E7927">
        <w:rPr>
          <w:rFonts w:ascii="標楷體" w:eastAsia="標楷體" w:hAnsi="標楷體" w:hint="eastAsia"/>
        </w:rPr>
        <w:t>一、公告日期：即日起至10</w:t>
      </w:r>
      <w:r w:rsidRPr="008E7927">
        <w:rPr>
          <w:rFonts w:ascii="標楷體" w:eastAsia="標楷體" w:hAnsi="標楷體"/>
        </w:rPr>
        <w:t>7</w:t>
      </w:r>
      <w:r w:rsidRPr="008E7927">
        <w:rPr>
          <w:rFonts w:ascii="標楷體" w:eastAsia="標楷體" w:hAnsi="標楷體" w:hint="eastAsia"/>
        </w:rPr>
        <w:t>年</w:t>
      </w:r>
      <w:r w:rsidRPr="008E7927">
        <w:rPr>
          <w:rFonts w:ascii="標楷體" w:eastAsia="標楷體" w:hAnsi="標楷體"/>
        </w:rPr>
        <w:t>8</w:t>
      </w:r>
      <w:r w:rsidRPr="008E7927">
        <w:rPr>
          <w:rFonts w:ascii="標楷體" w:eastAsia="標楷體" w:hAnsi="標楷體" w:hint="eastAsia"/>
        </w:rPr>
        <w:t>月</w:t>
      </w:r>
      <w:r w:rsidRPr="008E7927">
        <w:rPr>
          <w:rFonts w:ascii="標楷體" w:eastAsia="標楷體" w:hAnsi="標楷體"/>
        </w:rPr>
        <w:t>17</w:t>
      </w:r>
      <w:r w:rsidRPr="008E7927">
        <w:rPr>
          <w:rFonts w:ascii="標楷體" w:eastAsia="標楷體" w:hAnsi="標楷體" w:hint="eastAsia"/>
        </w:rPr>
        <w:t>日(星期五)</w:t>
      </w:r>
    </w:p>
    <w:p w:rsidR="008E7927" w:rsidRPr="008E7927" w:rsidRDefault="008E7927" w:rsidP="008E7927">
      <w:pPr>
        <w:spacing w:line="400" w:lineRule="atLeast"/>
        <w:ind w:leftChars="200" w:left="1680" w:hangingChars="500" w:hanging="1200"/>
        <w:rPr>
          <w:rFonts w:ascii="標楷體" w:eastAsia="標楷體" w:hAnsi="標楷體"/>
        </w:rPr>
      </w:pPr>
      <w:r w:rsidRPr="008E7927">
        <w:rPr>
          <w:rFonts w:ascii="標楷體" w:eastAsia="標楷體" w:hAnsi="標楷體" w:hint="eastAsia"/>
        </w:rPr>
        <w:t>二、公告方式：</w:t>
      </w:r>
    </w:p>
    <w:p w:rsidR="008E7927" w:rsidRPr="008E7927" w:rsidRDefault="008E7927" w:rsidP="008E7927">
      <w:pPr>
        <w:spacing w:line="400" w:lineRule="atLeast"/>
        <w:ind w:leftChars="400" w:left="960"/>
        <w:rPr>
          <w:rFonts w:ascii="標楷體" w:eastAsia="標楷體" w:hAnsi="標楷體"/>
        </w:rPr>
      </w:pPr>
      <w:r w:rsidRPr="008E7927">
        <w:rPr>
          <w:rFonts w:ascii="標楷體" w:eastAsia="標楷體" w:hAnsi="標楷體" w:hint="eastAsia"/>
        </w:rPr>
        <w:t>(一)本校網站：</w:t>
      </w:r>
      <w:r w:rsidRPr="008E7927">
        <w:rPr>
          <w:rFonts w:ascii="標楷體" w:eastAsia="標楷體" w:hAnsi="標楷體"/>
        </w:rPr>
        <w:t>http://www.yuntech.edu.tw/</w:t>
      </w:r>
    </w:p>
    <w:p w:rsidR="008E7927" w:rsidRPr="008E7927" w:rsidRDefault="008E7927" w:rsidP="008E7927">
      <w:pPr>
        <w:spacing w:line="400" w:lineRule="atLeast"/>
        <w:ind w:leftChars="400" w:left="960"/>
        <w:rPr>
          <w:rFonts w:ascii="標楷體" w:eastAsia="標楷體" w:hAnsi="標楷體"/>
        </w:rPr>
      </w:pPr>
      <w:r w:rsidRPr="008E7927">
        <w:rPr>
          <w:rFonts w:ascii="標楷體" w:eastAsia="標楷體" w:hAnsi="標楷體" w:hint="eastAsia"/>
        </w:rPr>
        <w:t>(二)行政院人事行政總處網站</w:t>
      </w:r>
    </w:p>
    <w:p w:rsidR="008E7927" w:rsidRPr="008E7927" w:rsidRDefault="008E7927" w:rsidP="008E7927">
      <w:pPr>
        <w:spacing w:line="400" w:lineRule="atLeast"/>
        <w:ind w:leftChars="400" w:left="960"/>
        <w:rPr>
          <w:rFonts w:ascii="標楷體" w:eastAsia="標楷體" w:hAnsi="標楷體"/>
        </w:rPr>
      </w:pPr>
      <w:r w:rsidRPr="008E7927">
        <w:rPr>
          <w:rFonts w:ascii="標楷體" w:eastAsia="標楷體" w:hAnsi="標楷體" w:hint="eastAsia"/>
        </w:rPr>
        <w:t>(三)教育部全國大專教師人才網：</w:t>
      </w:r>
      <w:r w:rsidRPr="008E7927">
        <w:rPr>
          <w:rFonts w:ascii="標楷體" w:eastAsia="標楷體" w:hAnsi="標楷體"/>
        </w:rPr>
        <w:t>http://tjn.moe.edu.tw/</w:t>
      </w:r>
      <w:r w:rsidRPr="008E7927">
        <w:rPr>
          <w:rFonts w:ascii="標楷體" w:eastAsia="標楷體" w:hAnsi="標楷體" w:hint="eastAsia"/>
        </w:rPr>
        <w:t xml:space="preserve"> </w:t>
      </w:r>
    </w:p>
    <w:p w:rsidR="008E7927" w:rsidRPr="008E7927" w:rsidRDefault="008E7927" w:rsidP="008E7927">
      <w:pPr>
        <w:spacing w:line="400" w:lineRule="atLeast"/>
        <w:ind w:leftChars="400" w:left="960"/>
        <w:rPr>
          <w:rFonts w:ascii="標楷體" w:eastAsia="標楷體" w:hAnsi="標楷體"/>
        </w:rPr>
      </w:pPr>
      <w:r w:rsidRPr="008E7927">
        <w:rPr>
          <w:rFonts w:ascii="標楷體" w:eastAsia="標楷體" w:hAnsi="標楷體" w:hint="eastAsia"/>
        </w:rPr>
        <w:t>(四)傳播媒體或學術刊物</w:t>
      </w:r>
    </w:p>
    <w:p w:rsidR="008E7927" w:rsidRPr="008E7927" w:rsidRDefault="008E7927" w:rsidP="008E7927">
      <w:pPr>
        <w:spacing w:line="400" w:lineRule="atLeast"/>
        <w:ind w:firstLineChars="400" w:firstLine="960"/>
        <w:rPr>
          <w:rFonts w:ascii="標楷體" w:eastAsia="標楷體" w:hAnsi="標楷體" w:hint="eastAsia"/>
        </w:rPr>
      </w:pPr>
      <w:r w:rsidRPr="008E7927">
        <w:rPr>
          <w:rFonts w:ascii="標楷體" w:eastAsia="標楷體" w:hAnsi="標楷體" w:hint="eastAsia"/>
        </w:rPr>
        <w:t>(五)</w:t>
      </w:r>
      <w:r w:rsidR="006E33CE">
        <w:rPr>
          <w:rFonts w:ascii="標楷體" w:eastAsia="標楷體" w:hAnsi="標楷體" w:hint="eastAsia"/>
        </w:rPr>
        <w:t>台灣</w:t>
      </w:r>
      <w:r w:rsidR="006E33CE">
        <w:rPr>
          <w:rFonts w:ascii="標楷體" w:eastAsia="標楷體" w:hAnsi="標楷體"/>
        </w:rPr>
        <w:t>就業通</w:t>
      </w:r>
    </w:p>
    <w:p w:rsidR="008E7927" w:rsidRPr="008E7927" w:rsidRDefault="008E7927" w:rsidP="008E7927">
      <w:pPr>
        <w:spacing w:line="400" w:lineRule="atLeast"/>
        <w:rPr>
          <w:rFonts w:ascii="標楷體" w:eastAsia="標楷體" w:hAnsi="標楷體"/>
          <w:b/>
          <w:sz w:val="28"/>
          <w:szCs w:val="28"/>
        </w:rPr>
      </w:pPr>
      <w:r w:rsidRPr="008E7927">
        <w:rPr>
          <w:rFonts w:ascii="標楷體" w:eastAsia="標楷體" w:hAnsi="標楷體" w:hint="eastAsia"/>
          <w:b/>
          <w:sz w:val="28"/>
          <w:szCs w:val="28"/>
        </w:rPr>
        <w:t>肆、報名資格條件：</w:t>
      </w:r>
    </w:p>
    <w:p w:rsidR="008E7927" w:rsidRPr="008E7927" w:rsidRDefault="008E7927" w:rsidP="008E7927">
      <w:pPr>
        <w:spacing w:line="400" w:lineRule="atLeast"/>
        <w:ind w:leftChars="200" w:left="960" w:hangingChars="200" w:hanging="480"/>
        <w:rPr>
          <w:rFonts w:ascii="標楷體" w:eastAsia="標楷體" w:hAnsi="標楷體"/>
          <w:kern w:val="0"/>
          <w:szCs w:val="24"/>
        </w:rPr>
      </w:pPr>
      <w:r w:rsidRPr="008E7927">
        <w:rPr>
          <w:rFonts w:ascii="標楷體" w:eastAsia="標楷體" w:hAnsi="標楷體" w:hint="eastAsia"/>
          <w:kern w:val="0"/>
          <w:szCs w:val="24"/>
        </w:rPr>
        <w:t>一、無</w:t>
      </w:r>
      <w:r w:rsidRPr="008E7927">
        <w:rPr>
          <w:rFonts w:ascii="標楷體" w:eastAsia="標楷體" w:hAnsi="標楷體" w:hint="eastAsia"/>
        </w:rPr>
        <w:t>教師</w:t>
      </w:r>
      <w:r w:rsidRPr="008E7927">
        <w:rPr>
          <w:rFonts w:ascii="標楷體" w:eastAsia="標楷體" w:hAnsi="標楷體" w:hint="eastAsia"/>
          <w:kern w:val="0"/>
          <w:szCs w:val="24"/>
        </w:rPr>
        <w:t>法第14條第1項各款及教育人員任用條例第31條、第33條不得擔任教育人員之情事者。</w:t>
      </w:r>
    </w:p>
    <w:p w:rsidR="008E7927" w:rsidRPr="008E7927" w:rsidRDefault="008E7927" w:rsidP="008E7927">
      <w:pPr>
        <w:spacing w:line="400" w:lineRule="atLeast"/>
        <w:ind w:leftChars="200" w:left="960" w:hangingChars="200" w:hanging="480"/>
        <w:rPr>
          <w:rFonts w:ascii="標楷體" w:eastAsia="標楷體" w:hAnsi="標楷體"/>
          <w:color w:val="FF0000"/>
        </w:rPr>
      </w:pPr>
      <w:r w:rsidRPr="008E7927">
        <w:rPr>
          <w:rFonts w:ascii="標楷體" w:eastAsia="標楷體" w:hAnsi="標楷體" w:hint="eastAsia"/>
        </w:rPr>
        <w:t>二、工業工程相關領域博士學位。</w:t>
      </w:r>
    </w:p>
    <w:p w:rsidR="008E7927" w:rsidRPr="008E7927" w:rsidRDefault="008E7927" w:rsidP="008E7927">
      <w:pPr>
        <w:spacing w:line="400" w:lineRule="atLeast"/>
        <w:rPr>
          <w:rFonts w:ascii="標楷體" w:eastAsia="標楷體" w:hAnsi="標楷體"/>
          <w:b/>
          <w:sz w:val="28"/>
          <w:szCs w:val="28"/>
        </w:rPr>
      </w:pPr>
      <w:r w:rsidRPr="008E7927">
        <w:rPr>
          <w:rFonts w:ascii="標楷體" w:eastAsia="標楷體" w:hAnsi="標楷體" w:hint="eastAsia"/>
          <w:b/>
          <w:sz w:val="28"/>
          <w:szCs w:val="28"/>
        </w:rPr>
        <w:lastRenderedPageBreak/>
        <w:t>伍、報名方式：</w:t>
      </w:r>
    </w:p>
    <w:p w:rsidR="008E7927" w:rsidRPr="008E7927" w:rsidRDefault="008E7927" w:rsidP="008E7927">
      <w:pPr>
        <w:spacing w:line="400" w:lineRule="atLeast"/>
        <w:ind w:leftChars="200" w:left="1680" w:hangingChars="500" w:hanging="1200"/>
        <w:rPr>
          <w:rFonts w:ascii="標楷體" w:eastAsia="標楷體" w:hAnsi="標楷體"/>
        </w:rPr>
      </w:pPr>
      <w:r w:rsidRPr="008E7927">
        <w:rPr>
          <w:rFonts w:ascii="標楷體" w:eastAsia="標楷體" w:hAnsi="標楷體" w:hint="eastAsia"/>
        </w:rPr>
        <w:t>一、時間：自即日起至</w:t>
      </w:r>
      <w:r w:rsidR="00D32883" w:rsidRPr="008E7927">
        <w:rPr>
          <w:rFonts w:ascii="標楷體" w:eastAsia="標楷體" w:hAnsi="標楷體" w:hint="eastAsia"/>
        </w:rPr>
        <w:t>10</w:t>
      </w:r>
      <w:r w:rsidR="00D32883" w:rsidRPr="008E7927">
        <w:rPr>
          <w:rFonts w:ascii="標楷體" w:eastAsia="標楷體" w:hAnsi="標楷體"/>
        </w:rPr>
        <w:t>7</w:t>
      </w:r>
      <w:r w:rsidR="00D32883" w:rsidRPr="008E7927">
        <w:rPr>
          <w:rFonts w:ascii="標楷體" w:eastAsia="標楷體" w:hAnsi="標楷體" w:hint="eastAsia"/>
        </w:rPr>
        <w:t>年</w:t>
      </w:r>
      <w:r w:rsidR="00D32883" w:rsidRPr="008E7927">
        <w:rPr>
          <w:rFonts w:ascii="標楷體" w:eastAsia="標楷體" w:hAnsi="標楷體"/>
        </w:rPr>
        <w:t>8</w:t>
      </w:r>
      <w:r w:rsidR="00D32883" w:rsidRPr="008E7927">
        <w:rPr>
          <w:rFonts w:ascii="標楷體" w:eastAsia="標楷體" w:hAnsi="標楷體" w:hint="eastAsia"/>
        </w:rPr>
        <w:t>月</w:t>
      </w:r>
      <w:r w:rsidR="00D32883" w:rsidRPr="008E7927">
        <w:rPr>
          <w:rFonts w:ascii="標楷體" w:eastAsia="標楷體" w:hAnsi="標楷體"/>
        </w:rPr>
        <w:t>17</w:t>
      </w:r>
      <w:r w:rsidR="00D32883" w:rsidRPr="008E7927">
        <w:rPr>
          <w:rFonts w:ascii="標楷體" w:eastAsia="標楷體" w:hAnsi="標楷體" w:hint="eastAsia"/>
        </w:rPr>
        <w:t>日(星期五)</w:t>
      </w:r>
      <w:r w:rsidRPr="008E7927">
        <w:rPr>
          <w:rFonts w:ascii="標楷體" w:eastAsia="標楷體" w:hAnsi="標楷體" w:hint="eastAsia"/>
        </w:rPr>
        <w:t>止，以郵戳為憑。</w:t>
      </w:r>
    </w:p>
    <w:p w:rsidR="008E7927" w:rsidRPr="008E7927" w:rsidRDefault="008E7927" w:rsidP="008E7927">
      <w:pPr>
        <w:spacing w:line="400" w:lineRule="atLeast"/>
        <w:ind w:leftChars="200" w:left="1680" w:hangingChars="500" w:hanging="1200"/>
        <w:rPr>
          <w:rFonts w:ascii="標楷體" w:eastAsia="標楷體" w:hAnsi="標楷體" w:cs="Arial"/>
          <w:color w:val="000000"/>
          <w:kern w:val="0"/>
        </w:rPr>
      </w:pPr>
      <w:r w:rsidRPr="008E7927">
        <w:rPr>
          <w:rFonts w:ascii="標楷體" w:eastAsia="標楷體" w:hAnsi="標楷體" w:hint="eastAsia"/>
          <w:kern w:val="0"/>
        </w:rPr>
        <w:t>二、方式：應檢具系所所需求之表件外，並檢附切結書(如附件)、</w:t>
      </w:r>
      <w:r w:rsidRPr="008E7927">
        <w:rPr>
          <w:rFonts w:ascii="標楷體" w:eastAsia="標楷體" w:hAnsi="標楷體" w:cs="Arial"/>
          <w:color w:val="000000"/>
          <w:kern w:val="0"/>
        </w:rPr>
        <w:t>學、經歷證件、身分證件影本、主要著作目錄、作品集、專長領域、可開授課程之講授大綱、授課講義</w:t>
      </w:r>
      <w:r w:rsidRPr="008E7927">
        <w:rPr>
          <w:rFonts w:ascii="標楷體" w:eastAsia="標楷體" w:hAnsi="標楷體" w:cs="Arial" w:hint="eastAsia"/>
          <w:color w:val="000000"/>
          <w:kern w:val="0"/>
        </w:rPr>
        <w:t>教</w:t>
      </w:r>
      <w:r w:rsidRPr="008E7927">
        <w:rPr>
          <w:rFonts w:ascii="標楷體" w:eastAsia="標楷體" w:hAnsi="標楷體" w:cs="Arial"/>
          <w:color w:val="000000"/>
          <w:kern w:val="0"/>
        </w:rPr>
        <w:t>材及參考資料、自傳、教授推薦函二封、研究計畫。併同「本校新聘專任教師應徵表」掛號郵寄：〔64002〕雲林縣斗六市大學路3段123號本校</w:t>
      </w:r>
      <w:r w:rsidRPr="008E7927">
        <w:rPr>
          <w:rFonts w:ascii="標楷體" w:eastAsia="標楷體" w:hAnsi="標楷體" w:cs="Arial" w:hint="eastAsia"/>
          <w:color w:val="000000"/>
          <w:kern w:val="0"/>
        </w:rPr>
        <w:t>管理</w:t>
      </w:r>
      <w:r w:rsidRPr="008E7927">
        <w:rPr>
          <w:rFonts w:ascii="標楷體" w:eastAsia="標楷體" w:hAnsi="標楷體" w:cs="Arial"/>
          <w:color w:val="000000"/>
          <w:kern w:val="0"/>
        </w:rPr>
        <w:t>學院辦公室收。(信封上請註明應徵</w:t>
      </w:r>
      <w:r w:rsidRPr="008E7927">
        <w:rPr>
          <w:rFonts w:ascii="標楷體" w:eastAsia="標楷體" w:hAnsi="標楷體" w:cs="Arial" w:hint="eastAsia"/>
          <w:color w:val="000000"/>
          <w:kern w:val="0"/>
        </w:rPr>
        <w:t>管理</w:t>
      </w:r>
      <w:r w:rsidRPr="008E7927">
        <w:rPr>
          <w:rFonts w:ascii="標楷體" w:eastAsia="標楷體" w:hAnsi="標楷體" w:cs="Arial"/>
          <w:color w:val="000000"/>
          <w:kern w:val="0"/>
        </w:rPr>
        <w:t>學院工管系)。</w:t>
      </w:r>
    </w:p>
    <w:p w:rsidR="008E7927" w:rsidRPr="008E7927" w:rsidRDefault="008E7927" w:rsidP="008E7927">
      <w:pPr>
        <w:spacing w:line="400" w:lineRule="atLeast"/>
        <w:ind w:leftChars="200" w:left="1680" w:hangingChars="500" w:hanging="1200"/>
        <w:rPr>
          <w:rFonts w:ascii="標楷體" w:eastAsia="標楷體" w:hAnsi="標楷體" w:cs="Arial"/>
          <w:color w:val="000000"/>
          <w:kern w:val="0"/>
        </w:rPr>
      </w:pPr>
      <w:r w:rsidRPr="008E7927">
        <w:rPr>
          <w:rFonts w:ascii="標楷體" w:eastAsia="標楷體" w:hAnsi="標楷體" w:cs="Arial" w:hint="eastAsia"/>
          <w:color w:val="000000"/>
          <w:kern w:val="0"/>
        </w:rPr>
        <w:t xml:space="preserve">          (一)</w:t>
      </w:r>
      <w:r w:rsidRPr="008E7927">
        <w:rPr>
          <w:rFonts w:ascii="標楷體" w:eastAsia="標楷體" w:hAnsi="標楷體" w:cs="Arial"/>
          <w:color w:val="000000"/>
          <w:kern w:val="0"/>
        </w:rPr>
        <w:t>未有教師證書者，請另附最高學歷歷年成績單。</w:t>
      </w:r>
    </w:p>
    <w:p w:rsidR="008E7927" w:rsidRDefault="008E7927" w:rsidP="008E7927">
      <w:pPr>
        <w:spacing w:line="400" w:lineRule="atLeast"/>
        <w:ind w:leftChars="200" w:left="2160" w:hangingChars="700" w:hanging="1680"/>
        <w:rPr>
          <w:rFonts w:ascii="標楷體" w:eastAsia="標楷體" w:hAnsi="標楷體" w:cs="Arial"/>
          <w:color w:val="000000"/>
          <w:kern w:val="0"/>
        </w:rPr>
      </w:pPr>
      <w:r w:rsidRPr="008E7927">
        <w:rPr>
          <w:rFonts w:ascii="標楷體" w:eastAsia="標楷體" w:hAnsi="標楷體" w:cs="Arial" w:hint="eastAsia"/>
          <w:color w:val="000000"/>
          <w:kern w:val="0"/>
        </w:rPr>
        <w:t xml:space="preserve">          (二)</w:t>
      </w:r>
      <w:r w:rsidRPr="008E7927">
        <w:rPr>
          <w:rFonts w:ascii="標楷體" w:eastAsia="標楷體" w:hAnsi="標楷體" w:cs="Arial"/>
          <w:color w:val="000000"/>
          <w:kern w:val="0"/>
        </w:rPr>
        <w:t>持國外學歷者，應經我國駐外單位驗證學位證書、成績證明，並向入出國及移民署申請核發入出國紀</w:t>
      </w:r>
      <w:r w:rsidRPr="008E7927">
        <w:rPr>
          <w:rFonts w:ascii="標楷體" w:eastAsia="標楷體" w:hAnsi="標楷體" w:cs="Arial" w:hint="eastAsia"/>
          <w:color w:val="000000"/>
          <w:kern w:val="0"/>
        </w:rPr>
        <w:t>錄</w:t>
      </w:r>
      <w:r w:rsidRPr="008E7927">
        <w:rPr>
          <w:rFonts w:ascii="標楷體" w:eastAsia="標楷體" w:hAnsi="標楷體" w:cs="Arial"/>
          <w:color w:val="000000"/>
          <w:kern w:val="0"/>
        </w:rPr>
        <w:t>。</w:t>
      </w:r>
    </w:p>
    <w:p w:rsidR="003967E0" w:rsidRPr="008E7927" w:rsidRDefault="003967E0" w:rsidP="008E7927">
      <w:pPr>
        <w:spacing w:line="400" w:lineRule="atLeast"/>
        <w:ind w:leftChars="200" w:left="2160" w:hangingChars="700" w:hanging="1680"/>
        <w:rPr>
          <w:rFonts w:ascii="標楷體" w:eastAsia="標楷體" w:hAnsi="標楷體" w:cs="Arial" w:hint="eastAsia"/>
          <w:color w:val="000000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</w:rPr>
        <w:t xml:space="preserve">          (三)持</w:t>
      </w:r>
      <w:r>
        <w:rPr>
          <w:rFonts w:ascii="標楷體" w:eastAsia="標楷體" w:hAnsi="標楷體" w:cs="Arial"/>
          <w:color w:val="000000"/>
          <w:kern w:val="0"/>
        </w:rPr>
        <w:t>國</w:t>
      </w:r>
      <w:r>
        <w:rPr>
          <w:rFonts w:ascii="標楷體" w:eastAsia="標楷體" w:hAnsi="標楷體" w:cs="Arial" w:hint="eastAsia"/>
          <w:color w:val="000000"/>
          <w:kern w:val="0"/>
        </w:rPr>
        <w:t>外</w:t>
      </w:r>
      <w:r>
        <w:rPr>
          <w:rFonts w:ascii="標楷體" w:eastAsia="標楷體" w:hAnsi="標楷體" w:cs="Arial"/>
          <w:color w:val="000000"/>
          <w:kern w:val="0"/>
        </w:rPr>
        <w:t>經歷者，應經我國駐外單位驗</w:t>
      </w:r>
      <w:r>
        <w:rPr>
          <w:rFonts w:ascii="標楷體" w:eastAsia="標楷體" w:hAnsi="標楷體" w:cs="Arial" w:hint="eastAsia"/>
          <w:color w:val="000000"/>
          <w:kern w:val="0"/>
        </w:rPr>
        <w:t>證</w:t>
      </w:r>
      <w:r>
        <w:rPr>
          <w:rFonts w:ascii="標楷體" w:eastAsia="標楷體" w:hAnsi="標楷體" w:cs="Arial"/>
          <w:color w:val="000000"/>
          <w:kern w:val="0"/>
        </w:rPr>
        <w:t>。</w:t>
      </w:r>
    </w:p>
    <w:p w:rsidR="008E7927" w:rsidRPr="008E7927" w:rsidRDefault="008E7927" w:rsidP="008E7927">
      <w:pPr>
        <w:spacing w:line="360" w:lineRule="atLeast"/>
        <w:ind w:leftChars="200" w:left="960" w:hangingChars="200" w:hanging="480"/>
        <w:rPr>
          <w:rFonts w:ascii="標楷體" w:eastAsia="標楷體" w:hAnsi="標楷體" w:cs="Arial"/>
          <w:b/>
          <w:color w:val="000000"/>
          <w:kern w:val="0"/>
        </w:rPr>
      </w:pPr>
      <w:r w:rsidRPr="008E7927">
        <w:rPr>
          <w:rFonts w:ascii="標楷體" w:eastAsia="標楷體" w:hAnsi="標楷體" w:cs="Arial"/>
          <w:b/>
          <w:color w:val="000000"/>
          <w:kern w:val="0"/>
          <w:highlight w:val="yellow"/>
        </w:rPr>
        <w:t>PS</w:t>
      </w:r>
      <w:r w:rsidRPr="008E7927">
        <w:rPr>
          <w:rFonts w:ascii="標楷體" w:eastAsia="標楷體" w:hAnsi="標楷體" w:cs="Arial" w:hint="eastAsia"/>
          <w:b/>
          <w:color w:val="000000"/>
          <w:kern w:val="0"/>
          <w:highlight w:val="yellow"/>
        </w:rPr>
        <w:t>：</w:t>
      </w:r>
      <w:r w:rsidRPr="008E7927">
        <w:rPr>
          <w:rFonts w:ascii="標楷體" w:eastAsia="標楷體" w:hAnsi="標楷體" w:cs="Arial"/>
          <w:b/>
          <w:color w:val="000000"/>
          <w:kern w:val="0"/>
          <w:highlight w:val="yellow"/>
        </w:rPr>
        <w:t>相關表件請至此網址下</w:t>
      </w:r>
      <w:r w:rsidRPr="008E7927">
        <w:rPr>
          <w:rFonts w:ascii="標楷體" w:eastAsia="標楷體" w:hAnsi="標楷體" w:cs="Arial" w:hint="eastAsia"/>
          <w:b/>
          <w:color w:val="000000"/>
          <w:kern w:val="0"/>
          <w:highlight w:val="yellow"/>
        </w:rPr>
        <w:t>載</w:t>
      </w:r>
      <w:r w:rsidRPr="008E7927">
        <w:rPr>
          <w:rFonts w:ascii="標楷體" w:eastAsia="標楷體" w:hAnsi="標楷體" w:cs="Arial"/>
          <w:b/>
          <w:color w:val="000000"/>
          <w:kern w:val="0"/>
          <w:highlight w:val="yellow"/>
        </w:rPr>
        <w:t>：</w:t>
      </w:r>
      <w:r w:rsidRPr="008E7927">
        <w:rPr>
          <w:rFonts w:ascii="標楷體" w:eastAsia="標楷體" w:hAnsi="標楷體" w:cs="Arial" w:hint="eastAsia"/>
          <w:b/>
          <w:color w:val="FF0000"/>
          <w:kern w:val="0"/>
          <w:sz w:val="20"/>
          <w:szCs w:val="20"/>
        </w:rPr>
        <w:t>(以</w:t>
      </w:r>
      <w:r w:rsidRPr="008E7927">
        <w:rPr>
          <w:rFonts w:ascii="標楷體" w:eastAsia="標楷體" w:hAnsi="標楷體" w:cs="Arial"/>
          <w:b/>
          <w:color w:val="FF0000"/>
          <w:kern w:val="0"/>
          <w:sz w:val="20"/>
          <w:szCs w:val="20"/>
        </w:rPr>
        <w:t>下網址暫列，</w:t>
      </w:r>
      <w:r w:rsidRPr="008E7927">
        <w:rPr>
          <w:rFonts w:ascii="標楷體" w:eastAsia="標楷體" w:hAnsi="標楷體" w:cs="Arial" w:hint="eastAsia"/>
          <w:b/>
          <w:color w:val="FF0000"/>
          <w:kern w:val="0"/>
          <w:sz w:val="20"/>
          <w:szCs w:val="20"/>
        </w:rPr>
        <w:t>公</w:t>
      </w:r>
      <w:r w:rsidRPr="008E7927">
        <w:rPr>
          <w:rFonts w:ascii="標楷體" w:eastAsia="標楷體" w:hAnsi="標楷體" w:cs="Arial"/>
          <w:b/>
          <w:color w:val="FF0000"/>
          <w:kern w:val="0"/>
          <w:sz w:val="20"/>
          <w:szCs w:val="20"/>
        </w:rPr>
        <w:t>告時會更新為正確設立的網址</w:t>
      </w:r>
      <w:r w:rsidRPr="008E7927">
        <w:rPr>
          <w:rFonts w:ascii="標楷體" w:eastAsia="標楷體" w:hAnsi="標楷體" w:cs="Arial" w:hint="eastAsia"/>
          <w:b/>
          <w:color w:val="FF0000"/>
          <w:kern w:val="0"/>
          <w:sz w:val="20"/>
          <w:szCs w:val="20"/>
        </w:rPr>
        <w:t>)</w:t>
      </w:r>
    </w:p>
    <w:p w:rsidR="008E7927" w:rsidRPr="008E7927" w:rsidRDefault="008E7927" w:rsidP="008E7927">
      <w:pPr>
        <w:spacing w:line="360" w:lineRule="atLeast"/>
        <w:ind w:leftChars="400" w:left="960"/>
        <w:rPr>
          <w:rFonts w:ascii="標楷體" w:eastAsia="標楷體" w:hAnsi="標楷體"/>
          <w:b/>
          <w:color w:val="0000FF"/>
          <w:kern w:val="0"/>
        </w:rPr>
      </w:pPr>
      <w:r w:rsidRPr="008E7927">
        <w:rPr>
          <w:b/>
          <w:color w:val="0000FF"/>
          <w:highlight w:val="yellow"/>
        </w:rPr>
        <w:t>http://www.iem.yuntech.edu.tw/</w:t>
      </w:r>
    </w:p>
    <w:p w:rsidR="008E7927" w:rsidRPr="008E7927" w:rsidRDefault="008E7927" w:rsidP="008E7927">
      <w:pPr>
        <w:spacing w:beforeLines="50" w:before="180" w:line="400" w:lineRule="atLeast"/>
        <w:rPr>
          <w:rFonts w:ascii="標楷體" w:eastAsia="標楷體" w:hAnsi="標楷體"/>
          <w:b/>
          <w:sz w:val="28"/>
          <w:szCs w:val="28"/>
        </w:rPr>
      </w:pPr>
      <w:r w:rsidRPr="008E7927">
        <w:rPr>
          <w:rFonts w:ascii="標楷體" w:eastAsia="標楷體" w:hAnsi="標楷體" w:hint="eastAsia"/>
          <w:b/>
          <w:sz w:val="28"/>
          <w:szCs w:val="28"/>
        </w:rPr>
        <w:t>陸、錄取報到及應聘事宜：</w:t>
      </w:r>
    </w:p>
    <w:p w:rsidR="008E7927" w:rsidRPr="008E7927" w:rsidRDefault="008E7927" w:rsidP="008E7927">
      <w:pPr>
        <w:spacing w:line="400" w:lineRule="atLeast"/>
        <w:ind w:leftChars="200" w:left="960" w:hangingChars="200" w:hanging="480"/>
        <w:rPr>
          <w:rFonts w:ascii="標楷體" w:eastAsia="標楷體" w:hAnsi="標楷體"/>
          <w:kern w:val="0"/>
        </w:rPr>
      </w:pPr>
      <w:r w:rsidRPr="008E7927">
        <w:rPr>
          <w:rFonts w:ascii="標楷體" w:eastAsia="標楷體" w:hAnsi="標楷體" w:hint="eastAsia"/>
          <w:kern w:val="0"/>
        </w:rPr>
        <w:t>一、本校以書面通知錄取人員於限期前，</w:t>
      </w:r>
      <w:r w:rsidRPr="008E7927">
        <w:rPr>
          <w:rFonts w:ascii="標楷體" w:eastAsia="標楷體" w:hAnsi="標楷體"/>
          <w:kern w:val="0"/>
        </w:rPr>
        <w:t>持</w:t>
      </w:r>
      <w:r w:rsidRPr="008E7927">
        <w:rPr>
          <w:rFonts w:ascii="標楷體" w:eastAsia="標楷體" w:hAnsi="標楷體" w:hint="eastAsia"/>
          <w:kern w:val="0"/>
        </w:rPr>
        <w:t>相關證件並繳交最近一個月內之公立醫院健康檢查報告(含X光肺部透視合格證明)報到應聘。逾期未報到且無不可抗力之原因，或現職人員未繳驗原服務機關學校離職證明書者，視同放棄錄取資格，其缺額由備取人員依序遞補，但以補足本次徵聘缺額為限。</w:t>
      </w:r>
    </w:p>
    <w:p w:rsidR="008E7927" w:rsidRPr="008E7927" w:rsidRDefault="008E7927" w:rsidP="008E7927">
      <w:pPr>
        <w:spacing w:line="400" w:lineRule="atLeast"/>
        <w:ind w:leftChars="200" w:left="960" w:hangingChars="200" w:hanging="480"/>
        <w:rPr>
          <w:rFonts w:ascii="標楷體" w:eastAsia="標楷體" w:hAnsi="標楷體"/>
          <w:kern w:val="0"/>
          <w:szCs w:val="24"/>
        </w:rPr>
      </w:pPr>
      <w:r w:rsidRPr="008E7927">
        <w:rPr>
          <w:rFonts w:ascii="標楷體" w:eastAsia="標楷體" w:hAnsi="標楷體" w:hint="eastAsia"/>
        </w:rPr>
        <w:t>二、患有法定或其他妨礙教學之傳染病，或未依限繳交健康檢查報告者，或有教師</w:t>
      </w:r>
      <w:r w:rsidRPr="008E7927">
        <w:rPr>
          <w:rFonts w:ascii="標楷體" w:eastAsia="標楷體" w:hAnsi="標楷體" w:hint="eastAsia"/>
          <w:kern w:val="0"/>
          <w:szCs w:val="24"/>
        </w:rPr>
        <w:t>法第14條第1項各款情形及教育人員任用條例第31條、第33條不得擔任教育人員之情事者，均註銷其錄取資格。</w:t>
      </w:r>
    </w:p>
    <w:p w:rsidR="008E7927" w:rsidRPr="008E7927" w:rsidRDefault="008E7927" w:rsidP="008E7927">
      <w:pPr>
        <w:snapToGrid w:val="0"/>
        <w:spacing w:beforeLines="50" w:before="180" w:line="400" w:lineRule="atLeast"/>
        <w:ind w:left="566" w:hangingChars="202" w:hanging="566"/>
        <w:rPr>
          <w:rFonts w:ascii="標楷體" w:eastAsia="標楷體" w:hAnsi="標楷體"/>
          <w:b/>
          <w:kern w:val="0"/>
          <w:sz w:val="28"/>
          <w:szCs w:val="28"/>
        </w:rPr>
      </w:pPr>
      <w:r w:rsidRPr="008E7927">
        <w:rPr>
          <w:rFonts w:ascii="標楷體" w:eastAsia="標楷體" w:hAnsi="標楷體" w:hint="eastAsia"/>
          <w:b/>
          <w:kern w:val="0"/>
          <w:sz w:val="28"/>
          <w:szCs w:val="28"/>
        </w:rPr>
        <w:t>柒、本</w:t>
      </w:r>
      <w:r w:rsidRPr="008E7927">
        <w:rPr>
          <w:rFonts w:ascii="標楷體" w:eastAsia="標楷體" w:hAnsi="標楷體" w:hint="eastAsia"/>
          <w:b/>
          <w:sz w:val="28"/>
          <w:szCs w:val="28"/>
        </w:rPr>
        <w:t>簡章如</w:t>
      </w:r>
      <w:r w:rsidRPr="008E7927">
        <w:rPr>
          <w:rFonts w:ascii="標楷體" w:eastAsia="標楷體" w:hAnsi="標楷體" w:hint="eastAsia"/>
          <w:b/>
          <w:kern w:val="0"/>
          <w:sz w:val="28"/>
          <w:szCs w:val="28"/>
        </w:rPr>
        <w:t>有未盡事宜，悉依「大學法」、「教師法」、「教育人員任用條例」等相關法令規定辦理。</w:t>
      </w:r>
    </w:p>
    <w:p w:rsidR="008E7927" w:rsidRPr="008E7927" w:rsidRDefault="008E7927" w:rsidP="008E7927">
      <w:pPr>
        <w:snapToGrid w:val="0"/>
        <w:spacing w:beforeLines="50" w:before="180" w:line="240" w:lineRule="atLeast"/>
        <w:ind w:left="849" w:hangingChars="303" w:hanging="849"/>
        <w:rPr>
          <w:rFonts w:ascii="標楷體" w:eastAsia="標楷體" w:hAnsi="標楷體"/>
          <w:b/>
          <w:kern w:val="0"/>
          <w:sz w:val="28"/>
          <w:szCs w:val="28"/>
        </w:rPr>
      </w:pPr>
      <w:r w:rsidRPr="008E7927">
        <w:rPr>
          <w:rFonts w:ascii="標楷體" w:eastAsia="標楷體" w:hAnsi="標楷體" w:hint="eastAsia"/>
          <w:b/>
          <w:sz w:val="28"/>
          <w:szCs w:val="28"/>
        </w:rPr>
        <w:t>備註</w:t>
      </w:r>
      <w:r w:rsidRPr="008E7927">
        <w:rPr>
          <w:rFonts w:ascii="標楷體" w:eastAsia="標楷體" w:hAnsi="標楷體" w:hint="eastAsia"/>
          <w:b/>
          <w:kern w:val="0"/>
          <w:sz w:val="28"/>
          <w:szCs w:val="28"/>
        </w:rPr>
        <w:t>：</w:t>
      </w:r>
    </w:p>
    <w:p w:rsidR="008E7927" w:rsidRPr="008E7927" w:rsidRDefault="008E7927" w:rsidP="008E7927">
      <w:pPr>
        <w:snapToGrid w:val="0"/>
        <w:spacing w:line="240" w:lineRule="atLeast"/>
        <w:ind w:leftChars="236" w:left="566" w:firstLine="2"/>
        <w:rPr>
          <w:rFonts w:ascii="標楷體" w:eastAsia="標楷體" w:hAnsi="標楷體"/>
        </w:rPr>
      </w:pPr>
      <w:r w:rsidRPr="008E7927">
        <w:rPr>
          <w:rFonts w:ascii="標楷體" w:eastAsia="標楷體" w:hAnsi="標楷體" w:hint="eastAsia"/>
          <w:b/>
          <w:sz w:val="28"/>
          <w:szCs w:val="28"/>
        </w:rPr>
        <w:t>本校為「學風</w:t>
      </w:r>
      <w:r w:rsidRPr="008E7927">
        <w:rPr>
          <w:rFonts w:ascii="標楷體" w:eastAsia="標楷體" w:hAnsi="標楷體"/>
          <w:b/>
          <w:sz w:val="28"/>
          <w:szCs w:val="28"/>
        </w:rPr>
        <w:t>鼎盛，</w:t>
      </w:r>
      <w:r w:rsidRPr="008E7927">
        <w:rPr>
          <w:rFonts w:ascii="標楷體" w:eastAsia="標楷體" w:hAnsi="標楷體" w:hint="eastAsia"/>
          <w:b/>
          <w:sz w:val="28"/>
          <w:szCs w:val="28"/>
        </w:rPr>
        <w:t>創意一流」之典範科技大學，歡迎菁英入列</w:t>
      </w:r>
    </w:p>
    <w:p w:rsidR="008E7927" w:rsidRPr="008E7927" w:rsidRDefault="000A7CB2" w:rsidP="008E7927">
      <w:pPr>
        <w:numPr>
          <w:ilvl w:val="0"/>
          <w:numId w:val="6"/>
        </w:numPr>
        <w:spacing w:line="400" w:lineRule="atLeast"/>
        <w:rPr>
          <w:rFonts w:ascii="標楷體" w:eastAsia="標楷體" w:hAnsi="標楷體"/>
          <w:color w:val="000000"/>
          <w:lang w:val="x-none" w:eastAsia="x-none"/>
        </w:rPr>
      </w:pPr>
      <w:hyperlink r:id="rId8" w:history="1">
        <w:r w:rsidR="008E7927" w:rsidRPr="008E7927">
          <w:rPr>
            <w:rFonts w:ascii="標楷體" w:eastAsia="標楷體" w:hAnsi="標楷體" w:hint="eastAsia"/>
            <w:color w:val="000000"/>
            <w:u w:val="single"/>
            <w:lang w:val="x-none" w:eastAsia="x-none"/>
          </w:rPr>
          <w:t>學風</w:t>
        </w:r>
        <w:r w:rsidR="008E7927" w:rsidRPr="008E7927">
          <w:rPr>
            <w:rFonts w:ascii="標楷體" w:eastAsia="標楷體" w:hAnsi="標楷體"/>
            <w:color w:val="000000"/>
            <w:u w:val="single"/>
            <w:lang w:val="x-none" w:eastAsia="x-none"/>
          </w:rPr>
          <w:t>鼎盛</w:t>
        </w:r>
      </w:hyperlink>
      <w:r w:rsidR="008E7927" w:rsidRPr="008E7927">
        <w:rPr>
          <w:rFonts w:ascii="標楷體" w:eastAsia="標楷體" w:hAnsi="標楷體" w:hint="eastAsia"/>
          <w:color w:val="000000"/>
          <w:lang w:val="x-none" w:eastAsia="x-none"/>
        </w:rPr>
        <w:t>：</w:t>
      </w:r>
    </w:p>
    <w:p w:rsidR="008E7927" w:rsidRPr="008E7927" w:rsidRDefault="008E7927" w:rsidP="008E7927">
      <w:pPr>
        <w:spacing w:line="400" w:lineRule="atLeast"/>
        <w:ind w:leftChars="600" w:left="1920" w:hangingChars="200" w:hanging="480"/>
        <w:rPr>
          <w:rFonts w:ascii="標楷體" w:eastAsia="標楷體" w:hAnsi="標楷體"/>
          <w:color w:val="000000"/>
        </w:rPr>
      </w:pPr>
      <w:r w:rsidRPr="008E7927">
        <w:rPr>
          <w:rFonts w:ascii="標楷體" w:eastAsia="標楷體" w:hAnsi="標楷體" w:hint="eastAsia"/>
          <w:color w:val="000000"/>
        </w:rPr>
        <w:t>(一)歷獲</w:t>
      </w:r>
      <w:r w:rsidRPr="008E7927">
        <w:rPr>
          <w:rFonts w:ascii="標楷體" w:eastAsia="標楷體" w:hAnsi="標楷體"/>
          <w:color w:val="000000"/>
        </w:rPr>
        <w:t>教育部教學卓越</w:t>
      </w:r>
      <w:r w:rsidRPr="008E7927">
        <w:rPr>
          <w:rFonts w:ascii="標楷體" w:eastAsia="標楷體" w:hAnsi="標楷體" w:hint="eastAsia"/>
          <w:color w:val="000000"/>
        </w:rPr>
        <w:t>計劃與</w:t>
      </w:r>
      <w:r w:rsidRPr="008E7927">
        <w:rPr>
          <w:rFonts w:ascii="標楷體" w:eastAsia="標楷體" w:hAnsi="標楷體"/>
          <w:color w:val="000000"/>
        </w:rPr>
        <w:t>發展典範科技大學計劃第一名</w:t>
      </w:r>
      <w:r w:rsidRPr="008E7927">
        <w:rPr>
          <w:rFonts w:ascii="標楷體" w:eastAsia="標楷體" w:hAnsi="標楷體" w:hint="eastAsia"/>
          <w:color w:val="000000"/>
        </w:rPr>
        <w:t>，102年榮獲教育部補助共計1億8仟萬元。</w:t>
      </w:r>
    </w:p>
    <w:p w:rsidR="008E7927" w:rsidRPr="008E7927" w:rsidRDefault="008E7927" w:rsidP="008E7927">
      <w:pPr>
        <w:spacing w:line="400" w:lineRule="atLeast"/>
        <w:ind w:leftChars="600" w:left="1920" w:hangingChars="200" w:hanging="480"/>
        <w:rPr>
          <w:rFonts w:ascii="標楷體" w:eastAsia="標楷體" w:hAnsi="標楷體"/>
          <w:color w:val="000000"/>
        </w:rPr>
      </w:pPr>
      <w:r w:rsidRPr="008E7927">
        <w:rPr>
          <w:rFonts w:ascii="標楷體" w:eastAsia="標楷體" w:hAnsi="標楷體" w:hint="eastAsia"/>
          <w:color w:val="000000"/>
        </w:rPr>
        <w:t>(二)產學合作績效(不含補助計畫)每年約3億元。</w:t>
      </w:r>
    </w:p>
    <w:p w:rsidR="008E7927" w:rsidRPr="008E7927" w:rsidRDefault="008E7927" w:rsidP="008E7927">
      <w:pPr>
        <w:spacing w:line="400" w:lineRule="atLeast"/>
        <w:ind w:leftChars="600" w:left="1920" w:hangingChars="200" w:hanging="480"/>
        <w:rPr>
          <w:rFonts w:ascii="標楷體" w:eastAsia="標楷體" w:hAnsi="標楷體"/>
          <w:color w:val="000000"/>
        </w:rPr>
      </w:pPr>
      <w:r w:rsidRPr="008E7927">
        <w:rPr>
          <w:rFonts w:ascii="標楷體" w:eastAsia="標楷體" w:hAnsi="標楷體" w:hint="eastAsia"/>
          <w:color w:val="000000"/>
        </w:rPr>
        <w:t>(三)2007年</w:t>
      </w:r>
      <w:r w:rsidRPr="008E7927">
        <w:rPr>
          <w:rFonts w:ascii="標楷體" w:eastAsia="標楷體" w:hAnsi="標楷體"/>
          <w:color w:val="000000"/>
        </w:rPr>
        <w:t>學術論文進入ESI被引用次數為前1%之學校。</w:t>
      </w:r>
    </w:p>
    <w:p w:rsidR="008E7927" w:rsidRPr="008E7927" w:rsidRDefault="008E7927" w:rsidP="008E7927">
      <w:pPr>
        <w:spacing w:line="400" w:lineRule="atLeast"/>
        <w:ind w:leftChars="600" w:left="1920" w:hangingChars="200" w:hanging="480"/>
        <w:rPr>
          <w:rFonts w:ascii="標楷體" w:eastAsia="標楷體" w:hAnsi="標楷體"/>
          <w:color w:val="000000"/>
        </w:rPr>
      </w:pPr>
      <w:r w:rsidRPr="008E7927">
        <w:rPr>
          <w:rFonts w:ascii="標楷體" w:eastAsia="標楷體" w:hAnsi="標楷體" w:hint="eastAsia"/>
          <w:color w:val="000000"/>
        </w:rPr>
        <w:t>(四)2013年教育部產業園區產學合作計畫，補助件數、補助總額及單一計畫金額排名全國第一。</w:t>
      </w:r>
    </w:p>
    <w:p w:rsidR="008E7927" w:rsidRPr="008E7927" w:rsidRDefault="008E7927" w:rsidP="008E7927">
      <w:pPr>
        <w:spacing w:line="400" w:lineRule="atLeast"/>
        <w:ind w:leftChars="600" w:left="1920" w:hangingChars="200" w:hanging="480"/>
        <w:rPr>
          <w:rFonts w:ascii="標楷體" w:eastAsia="標楷體" w:hAnsi="標楷體"/>
          <w:color w:val="000000"/>
        </w:rPr>
      </w:pPr>
      <w:r w:rsidRPr="008E7927">
        <w:rPr>
          <w:rFonts w:ascii="標楷體" w:eastAsia="標楷體" w:hAnsi="標楷體" w:hint="eastAsia"/>
          <w:color w:val="000000"/>
        </w:rPr>
        <w:t>(五)2013年5月號「商業周刊」與104人力銀行「大學社會新鮮人就業率大調查」雲科大勇奪全國非醫護相關領域就業率第一名，2013年9月「遠見雜誌」的「企業最愛研究所評鑑」與1111人力銀行合作調查，整體而言，雲科大在技職學校排列第三名。</w:t>
      </w:r>
    </w:p>
    <w:p w:rsidR="008E7927" w:rsidRPr="008E7927" w:rsidRDefault="008E7927" w:rsidP="008E7927">
      <w:pPr>
        <w:spacing w:line="400" w:lineRule="atLeast"/>
        <w:ind w:leftChars="350" w:left="1320" w:hangingChars="200" w:hanging="480"/>
        <w:rPr>
          <w:rFonts w:ascii="標楷體" w:eastAsia="標楷體" w:hAnsi="標楷體"/>
          <w:color w:val="000000"/>
        </w:rPr>
      </w:pPr>
      <w:r w:rsidRPr="008E7927">
        <w:rPr>
          <w:rFonts w:ascii="標楷體" w:eastAsia="標楷體" w:hAnsi="標楷體" w:hint="eastAsia"/>
          <w:color w:val="000000"/>
        </w:rPr>
        <w:t>二、</w:t>
      </w:r>
      <w:hyperlink r:id="rId9" w:history="1">
        <w:r w:rsidRPr="008E7927">
          <w:rPr>
            <w:rFonts w:ascii="標楷體" w:eastAsia="標楷體" w:hAnsi="標楷體" w:hint="eastAsia"/>
            <w:color w:val="000000"/>
            <w:u w:val="single"/>
          </w:rPr>
          <w:t>校園優美</w:t>
        </w:r>
      </w:hyperlink>
      <w:r w:rsidRPr="008E7927">
        <w:rPr>
          <w:rFonts w:ascii="標楷體" w:eastAsia="標楷體" w:hAnsi="標楷體" w:hint="eastAsia"/>
          <w:color w:val="000000"/>
        </w:rPr>
        <w:t>：本校</w:t>
      </w:r>
      <w:r w:rsidRPr="008E7927">
        <w:rPr>
          <w:rFonts w:ascii="標楷體" w:eastAsia="標楷體" w:hAnsi="標楷體"/>
          <w:color w:val="000000"/>
        </w:rPr>
        <w:t>校地開闊約58公頃面積，採聚集式建築，空間整體規劃，綠草如茵，</w:t>
      </w:r>
      <w:r w:rsidRPr="008E7927">
        <w:rPr>
          <w:rFonts w:ascii="標楷體" w:eastAsia="標楷體" w:hAnsi="標楷體" w:hint="eastAsia"/>
          <w:color w:val="000000"/>
        </w:rPr>
        <w:t>花木扶疏；</w:t>
      </w:r>
      <w:r w:rsidRPr="008E7927">
        <w:rPr>
          <w:rFonts w:ascii="標楷體" w:eastAsia="標楷體" w:hAnsi="標楷體"/>
          <w:color w:val="000000"/>
        </w:rPr>
        <w:t>圖書館總樓地板面積達5,000坪、總館藏資料約217萬冊/件</w:t>
      </w:r>
      <w:r w:rsidRPr="008E7927">
        <w:rPr>
          <w:rFonts w:ascii="標楷體" w:eastAsia="標楷體" w:hAnsi="標楷體" w:hint="eastAsia"/>
          <w:color w:val="000000"/>
        </w:rPr>
        <w:t>；</w:t>
      </w:r>
      <w:r w:rsidRPr="008E7927">
        <w:rPr>
          <w:rFonts w:ascii="標楷體" w:eastAsia="標楷體" w:hAnsi="標楷體"/>
          <w:color w:val="000000"/>
        </w:rPr>
        <w:t>體育休閒運動空間達15公頃，設施及設備齊全</w:t>
      </w:r>
      <w:r w:rsidRPr="008E7927">
        <w:rPr>
          <w:rFonts w:ascii="標楷體" w:eastAsia="標楷體" w:hAnsi="標楷體" w:hint="eastAsia"/>
          <w:color w:val="000000"/>
        </w:rPr>
        <w:t>；另</w:t>
      </w:r>
      <w:r w:rsidRPr="008E7927">
        <w:rPr>
          <w:rFonts w:ascii="標楷體" w:eastAsia="標楷體" w:hAnsi="標楷體"/>
          <w:color w:val="000000"/>
        </w:rPr>
        <w:t>以光纖為骨幹，建立智慧型校園有線及無線寬頻網路，師資及各項資源充分、多元且完整</w:t>
      </w:r>
      <w:r w:rsidRPr="008E7927">
        <w:rPr>
          <w:rFonts w:ascii="標楷體" w:eastAsia="標楷體" w:hAnsi="標楷體" w:hint="eastAsia"/>
          <w:color w:val="000000"/>
        </w:rPr>
        <w:t>，</w:t>
      </w:r>
      <w:r w:rsidRPr="008E7927">
        <w:rPr>
          <w:rFonts w:ascii="標楷體" w:eastAsia="標楷體" w:hAnsi="標楷體"/>
          <w:color w:val="000000"/>
        </w:rPr>
        <w:t>提供師生優美</w:t>
      </w:r>
      <w:r w:rsidRPr="008E7927">
        <w:rPr>
          <w:rFonts w:ascii="標楷體" w:eastAsia="標楷體" w:hAnsi="標楷體" w:hint="eastAsia"/>
          <w:color w:val="000000"/>
        </w:rPr>
        <w:t>健康且完善</w:t>
      </w:r>
      <w:r w:rsidRPr="008E7927">
        <w:rPr>
          <w:rFonts w:ascii="標楷體" w:eastAsia="標楷體" w:hAnsi="標楷體"/>
          <w:color w:val="000000"/>
        </w:rPr>
        <w:t>的學習環境。</w:t>
      </w:r>
    </w:p>
    <w:p w:rsidR="008E7927" w:rsidRPr="008E7927" w:rsidRDefault="008E7927" w:rsidP="008E7927">
      <w:pPr>
        <w:spacing w:line="400" w:lineRule="atLeast"/>
        <w:ind w:leftChars="350" w:left="1320" w:hangingChars="200" w:hanging="480"/>
        <w:rPr>
          <w:rFonts w:ascii="標楷體" w:eastAsia="標楷體" w:hAnsi="標楷體"/>
          <w:color w:val="000000"/>
        </w:rPr>
      </w:pPr>
      <w:r w:rsidRPr="008E7927">
        <w:rPr>
          <w:rFonts w:ascii="標楷體" w:eastAsia="標楷體" w:hAnsi="標楷體" w:hint="eastAsia"/>
          <w:color w:val="000000"/>
        </w:rPr>
        <w:t>三、</w:t>
      </w:r>
      <w:hyperlink r:id="rId10" w:history="1">
        <w:r w:rsidRPr="008E7927">
          <w:rPr>
            <w:rFonts w:ascii="標楷體" w:eastAsia="標楷體" w:hAnsi="標楷體" w:hint="eastAsia"/>
            <w:color w:val="000000"/>
            <w:u w:val="single"/>
          </w:rPr>
          <w:t>交通便捷</w:t>
        </w:r>
      </w:hyperlink>
      <w:r w:rsidRPr="008E7927">
        <w:rPr>
          <w:rFonts w:ascii="標楷體" w:eastAsia="標楷體" w:hAnsi="標楷體" w:hint="eastAsia"/>
          <w:color w:val="000000"/>
        </w:rPr>
        <w:t>：本校校門口有高鐵接駁車至</w:t>
      </w:r>
      <w:r w:rsidRPr="008E7927">
        <w:rPr>
          <w:rFonts w:ascii="標楷體" w:eastAsia="標楷體" w:hAnsi="標楷體" w:cs="Arial" w:hint="eastAsia"/>
          <w:color w:val="000000"/>
        </w:rPr>
        <w:t>高鐵雲林站，車程約30分鐘。距離國道1號、國道3號交流道約15分鐘，</w:t>
      </w:r>
      <w:r w:rsidRPr="008E7927">
        <w:rPr>
          <w:rFonts w:ascii="標楷體" w:eastAsia="標楷體" w:hAnsi="標楷體" w:cs="Arial"/>
          <w:color w:val="000000"/>
        </w:rPr>
        <w:t>交通網路便捷迅速</w:t>
      </w:r>
      <w:r w:rsidRPr="008E7927">
        <w:rPr>
          <w:rFonts w:ascii="標楷體" w:eastAsia="標楷體" w:hAnsi="標楷體" w:hint="eastAsia"/>
          <w:color w:val="000000"/>
        </w:rPr>
        <w:t>。又</w:t>
      </w:r>
      <w:r w:rsidRPr="008E7927">
        <w:rPr>
          <w:rFonts w:ascii="標楷體" w:eastAsia="標楷體" w:hAnsi="標楷體"/>
          <w:color w:val="000000"/>
        </w:rPr>
        <w:t>本校每日</w:t>
      </w:r>
      <w:r w:rsidRPr="008E7927">
        <w:rPr>
          <w:rFonts w:ascii="標楷體" w:eastAsia="標楷體" w:hAnsi="標楷體" w:hint="eastAsia"/>
          <w:color w:val="000000"/>
        </w:rPr>
        <w:t>均有</w:t>
      </w:r>
      <w:hyperlink r:id="rId11" w:history="1">
        <w:r w:rsidRPr="008E7927">
          <w:rPr>
            <w:rFonts w:ascii="標楷體" w:eastAsia="標楷體" w:hAnsi="標楷體"/>
            <w:color w:val="000000"/>
            <w:u w:val="single"/>
          </w:rPr>
          <w:t>校車</w:t>
        </w:r>
      </w:hyperlink>
      <w:r w:rsidRPr="008E7927">
        <w:rPr>
          <w:rFonts w:ascii="標楷體" w:eastAsia="標楷體" w:hAnsi="標楷體"/>
          <w:color w:val="000000"/>
        </w:rPr>
        <w:t>提供全校師生往返斗六火車站接送服務</w:t>
      </w:r>
      <w:r w:rsidRPr="008E7927">
        <w:rPr>
          <w:rFonts w:ascii="標楷體" w:eastAsia="標楷體" w:hAnsi="標楷體" w:hint="eastAsia"/>
          <w:color w:val="000000"/>
        </w:rPr>
        <w:t>，車程約8分鐘。</w:t>
      </w:r>
    </w:p>
    <w:p w:rsidR="008E7927" w:rsidRPr="008E7927" w:rsidRDefault="008E7927" w:rsidP="008E7927">
      <w:pPr>
        <w:spacing w:line="400" w:lineRule="atLeast"/>
        <w:ind w:leftChars="350" w:left="1320" w:hangingChars="200" w:hanging="480"/>
        <w:rPr>
          <w:rFonts w:ascii="標楷體" w:eastAsia="標楷體" w:hAnsi="標楷體"/>
          <w:color w:val="000000"/>
        </w:rPr>
      </w:pPr>
      <w:r w:rsidRPr="008E7927">
        <w:rPr>
          <w:rFonts w:ascii="標楷體" w:eastAsia="標楷體" w:hAnsi="標楷體" w:hint="eastAsia"/>
          <w:color w:val="000000"/>
        </w:rPr>
        <w:t>四、</w:t>
      </w:r>
      <w:hyperlink r:id="rId12" w:history="1">
        <w:r w:rsidRPr="008E7927">
          <w:rPr>
            <w:rFonts w:ascii="標楷體" w:eastAsia="標楷體" w:hAnsi="標楷體" w:hint="eastAsia"/>
            <w:color w:val="0000FF"/>
            <w:u w:val="single"/>
          </w:rPr>
          <w:t>生活機能佳</w:t>
        </w:r>
      </w:hyperlink>
      <w:r w:rsidRPr="008E7927">
        <w:rPr>
          <w:rFonts w:ascii="標楷體" w:eastAsia="標楷體" w:hAnsi="標楷體" w:hint="eastAsia"/>
          <w:color w:val="000000"/>
        </w:rPr>
        <w:t>：</w:t>
      </w:r>
    </w:p>
    <w:p w:rsidR="008E7927" w:rsidRPr="008E7927" w:rsidRDefault="008E7927" w:rsidP="008E7927">
      <w:pPr>
        <w:spacing w:line="400" w:lineRule="atLeast"/>
        <w:ind w:leftChars="586" w:left="2126" w:hangingChars="300" w:hanging="720"/>
        <w:rPr>
          <w:rFonts w:ascii="標楷體" w:eastAsia="標楷體" w:hAnsi="標楷體"/>
          <w:color w:val="000000"/>
        </w:rPr>
      </w:pPr>
      <w:r w:rsidRPr="008E7927">
        <w:rPr>
          <w:rFonts w:ascii="標楷體" w:eastAsia="標楷體" w:hAnsi="標楷體" w:hint="eastAsia"/>
          <w:color w:val="000000"/>
        </w:rPr>
        <w:t>（一）本校提供教職員宿舍(依積分申請)、開放體育館健身器材、游泳館標準游泳池供教職員舒緩身心，校內設有托兒所、另設有</w:t>
      </w:r>
      <w:r w:rsidRPr="008E7927">
        <w:rPr>
          <w:rFonts w:ascii="標楷體" w:eastAsia="標楷體" w:hAnsi="標楷體"/>
          <w:color w:val="000000"/>
        </w:rPr>
        <w:t>員生消費合作社、書城</w:t>
      </w:r>
      <w:r w:rsidRPr="008E7927">
        <w:rPr>
          <w:rFonts w:ascii="標楷體" w:eastAsia="標楷體" w:hAnsi="標楷體" w:hint="eastAsia"/>
          <w:color w:val="000000"/>
        </w:rPr>
        <w:t>，</w:t>
      </w:r>
      <w:r w:rsidRPr="008E7927">
        <w:rPr>
          <w:rFonts w:ascii="標楷體" w:eastAsia="標楷體" w:hAnsi="標楷體"/>
          <w:color w:val="000000"/>
        </w:rPr>
        <w:t>低價供應日用百貨、書籍文具以及其他</w:t>
      </w:r>
      <w:r w:rsidRPr="008E7927">
        <w:rPr>
          <w:rFonts w:ascii="標楷體" w:eastAsia="標楷體" w:hAnsi="標楷體" w:hint="eastAsia"/>
          <w:color w:val="000000"/>
        </w:rPr>
        <w:t>飲食</w:t>
      </w:r>
      <w:r w:rsidRPr="008E7927">
        <w:rPr>
          <w:rFonts w:ascii="標楷體" w:eastAsia="標楷體" w:hAnsi="標楷體"/>
          <w:color w:val="000000"/>
        </w:rPr>
        <w:t>商</w:t>
      </w:r>
      <w:r w:rsidRPr="008E7927">
        <w:rPr>
          <w:rFonts w:ascii="標楷體" w:eastAsia="標楷體" w:hAnsi="標楷體" w:hint="eastAsia"/>
          <w:color w:val="000000"/>
        </w:rPr>
        <w:t>店。</w:t>
      </w:r>
    </w:p>
    <w:p w:rsidR="008E7927" w:rsidRPr="008E7927" w:rsidRDefault="008E7927" w:rsidP="008E7927">
      <w:pPr>
        <w:spacing w:line="400" w:lineRule="atLeast"/>
        <w:ind w:leftChars="586" w:left="2126" w:hangingChars="300" w:hanging="720"/>
        <w:rPr>
          <w:rFonts w:ascii="標楷體" w:eastAsia="標楷體" w:hAnsi="標楷體"/>
          <w:color w:val="000000"/>
        </w:rPr>
      </w:pPr>
      <w:r w:rsidRPr="008E7927">
        <w:rPr>
          <w:rFonts w:ascii="標楷體" w:eastAsia="標楷體" w:hAnsi="標楷體" w:hint="eastAsia"/>
          <w:color w:val="000000"/>
        </w:rPr>
        <w:t>（二）本校毗鄰雲林縣政府、民生商圈、雙語中小學、教學大型醫院、公園、大型購物中心，用餐購物便利、物價低廉、房價合理。校園圍牆外除6家便利商店，更有諸多的自助洗衣店、數位印刷中心、專業診所等，提供優質的生活機能。</w:t>
      </w:r>
    </w:p>
    <w:p w:rsidR="008E7927" w:rsidRPr="008E7927" w:rsidRDefault="008E7927" w:rsidP="008E7927">
      <w:pPr>
        <w:spacing w:line="400" w:lineRule="atLeast"/>
        <w:ind w:leftChars="586" w:left="2126" w:hangingChars="300" w:hanging="720"/>
        <w:rPr>
          <w:rFonts w:ascii="標楷體" w:eastAsia="標楷體" w:hAnsi="標楷體" w:cs="Arial"/>
          <w:color w:val="000000"/>
        </w:rPr>
      </w:pPr>
      <w:r w:rsidRPr="008E7927">
        <w:rPr>
          <w:rFonts w:ascii="標楷體" w:eastAsia="標楷體" w:hAnsi="標楷體" w:hint="eastAsia"/>
          <w:color w:val="000000"/>
        </w:rPr>
        <w:t>（三）本校位於雲林縣斗六市，</w:t>
      </w:r>
      <w:r w:rsidRPr="008E7927">
        <w:rPr>
          <w:rFonts w:ascii="標楷體" w:eastAsia="標楷體" w:hAnsi="標楷體" w:cs="Arial"/>
          <w:color w:val="000000"/>
        </w:rPr>
        <w:t>經由</w:t>
      </w:r>
      <w:r w:rsidRPr="008E7927">
        <w:rPr>
          <w:rFonts w:ascii="標楷體" w:eastAsia="標楷體" w:hAnsi="標楷體" w:cs="Arial" w:hint="eastAsia"/>
          <w:color w:val="000000"/>
        </w:rPr>
        <w:t>公路、鐵路等便利交通網可</w:t>
      </w:r>
      <w:r w:rsidRPr="008E7927">
        <w:rPr>
          <w:rFonts w:ascii="標楷體" w:eastAsia="標楷體" w:hAnsi="標楷體" w:cs="Arial"/>
          <w:color w:val="000000"/>
        </w:rPr>
        <w:t>快速連結各大城市，享受輕鬆便捷之</w:t>
      </w:r>
      <w:r w:rsidRPr="008E7927">
        <w:rPr>
          <w:rFonts w:ascii="標楷體" w:eastAsia="標楷體" w:hAnsi="標楷體" w:cs="Arial" w:hint="eastAsia"/>
          <w:color w:val="000000"/>
        </w:rPr>
        <w:t>假日休閒旅</w:t>
      </w:r>
      <w:r w:rsidRPr="008E7927">
        <w:rPr>
          <w:rFonts w:ascii="標楷體" w:eastAsia="標楷體" w:hAnsi="標楷體" w:cs="Arial"/>
          <w:color w:val="000000"/>
        </w:rPr>
        <w:t>程，熱門</w:t>
      </w:r>
      <w:r w:rsidRPr="008E7927">
        <w:rPr>
          <w:rFonts w:ascii="標楷體" w:eastAsia="標楷體" w:hAnsi="標楷體" w:cs="Arial" w:hint="eastAsia"/>
          <w:color w:val="000000"/>
        </w:rPr>
        <w:t>休閒資源如下：</w:t>
      </w:r>
    </w:p>
    <w:p w:rsidR="008E7927" w:rsidRPr="008E7927" w:rsidRDefault="008E7927" w:rsidP="008E7927">
      <w:pPr>
        <w:spacing w:line="240" w:lineRule="atLeast"/>
        <w:ind w:leftChars="936" w:left="2692" w:hangingChars="186" w:hanging="446"/>
        <w:rPr>
          <w:rFonts w:ascii="標楷體" w:eastAsia="標楷體" w:hAnsi="標楷體" w:cs="Arial"/>
          <w:color w:val="000000"/>
        </w:rPr>
      </w:pPr>
      <w:r w:rsidRPr="008E7927">
        <w:rPr>
          <w:rFonts w:ascii="標楷體" w:eastAsia="標楷體" w:hAnsi="標楷體" w:hint="eastAsia"/>
        </w:rPr>
        <w:t>1</w:t>
      </w:r>
      <w:r w:rsidRPr="008E7927">
        <w:rPr>
          <w:rFonts w:ascii="標楷體" w:eastAsia="標楷體" w:hAnsi="標楷體"/>
          <w:color w:val="000000"/>
        </w:rPr>
        <w:t>、</w:t>
      </w:r>
      <w:r w:rsidRPr="008E7927">
        <w:rPr>
          <w:rFonts w:ascii="標楷體" w:eastAsia="標楷體" w:hAnsi="標楷體" w:hint="eastAsia"/>
          <w:color w:val="000000"/>
        </w:rPr>
        <w:t>阿里山國家風景區(由本校南側門台三線南下7公里銜接162甲縣道，可達太平雲梯</w:t>
      </w:r>
      <w:r w:rsidRPr="008E7927">
        <w:rPr>
          <w:rFonts w:ascii="標楷體" w:eastAsia="標楷體" w:hAnsi="標楷體"/>
          <w:color w:val="000000"/>
        </w:rPr>
        <w:t>、</w:t>
      </w:r>
      <w:r w:rsidRPr="008E7927">
        <w:rPr>
          <w:rFonts w:ascii="標楷體" w:eastAsia="標楷體" w:hAnsi="標楷體" w:hint="eastAsia"/>
          <w:color w:val="000000"/>
        </w:rPr>
        <w:t>龍眼林尾至大尖山古道</w:t>
      </w:r>
      <w:r w:rsidRPr="008E7927">
        <w:rPr>
          <w:rFonts w:ascii="標楷體" w:eastAsia="標楷體" w:hAnsi="標楷體"/>
          <w:color w:val="000000"/>
        </w:rPr>
        <w:t>、</w:t>
      </w:r>
      <w:r w:rsidRPr="008E7927">
        <w:rPr>
          <w:rFonts w:ascii="標楷體" w:eastAsia="標楷體" w:hAnsi="標楷體" w:hint="eastAsia"/>
          <w:color w:val="000000"/>
        </w:rPr>
        <w:t>瑞峰竹坑</w:t>
      </w:r>
      <w:r w:rsidRPr="008E7927">
        <w:rPr>
          <w:rFonts w:ascii="標楷體" w:eastAsia="標楷體" w:hAnsi="標楷體" w:cs="Arial"/>
          <w:color w:val="000000"/>
        </w:rPr>
        <w:t>溪步道</w:t>
      </w:r>
      <w:r w:rsidRPr="008E7927">
        <w:rPr>
          <w:rFonts w:ascii="標楷體" w:eastAsia="標楷體" w:hAnsi="標楷體"/>
          <w:color w:val="000000"/>
        </w:rPr>
        <w:t>、</w:t>
      </w:r>
      <w:r w:rsidRPr="008E7927">
        <w:rPr>
          <w:rFonts w:ascii="標楷體" w:eastAsia="標楷體" w:hAnsi="標楷體" w:hint="eastAsia"/>
          <w:color w:val="000000"/>
        </w:rPr>
        <w:t>雲潭瀑布、金獅寮、</w:t>
      </w:r>
      <w:r w:rsidRPr="008E7927">
        <w:rPr>
          <w:rFonts w:ascii="標楷體" w:eastAsia="標楷體" w:hAnsi="標楷體" w:cs="Arial"/>
          <w:color w:val="000000"/>
        </w:rPr>
        <w:t>交力坪</w:t>
      </w:r>
      <w:r w:rsidRPr="008E7927">
        <w:rPr>
          <w:rFonts w:ascii="標楷體" w:eastAsia="標楷體" w:hAnsi="標楷體" w:cs="Arial" w:hint="eastAsia"/>
          <w:color w:val="000000"/>
        </w:rPr>
        <w:t>、</w:t>
      </w:r>
      <w:r w:rsidRPr="008E7927">
        <w:rPr>
          <w:rFonts w:ascii="標楷體" w:eastAsia="標楷體" w:hAnsi="標楷體" w:cs="Arial"/>
          <w:color w:val="000000"/>
        </w:rPr>
        <w:t>獨立山</w:t>
      </w:r>
      <w:r w:rsidRPr="008E7927">
        <w:rPr>
          <w:rFonts w:ascii="標楷體" w:eastAsia="標楷體" w:hAnsi="標楷體" w:cs="Arial" w:hint="eastAsia"/>
          <w:color w:val="000000"/>
        </w:rPr>
        <w:t>及</w:t>
      </w:r>
      <w:r w:rsidRPr="008E7927">
        <w:rPr>
          <w:rFonts w:ascii="標楷體" w:eastAsia="標楷體" w:hAnsi="標楷體" w:cs="Arial"/>
          <w:color w:val="000000"/>
        </w:rPr>
        <w:t>水社寮</w:t>
      </w:r>
      <w:r w:rsidRPr="008E7927">
        <w:rPr>
          <w:rFonts w:ascii="標楷體" w:eastAsia="標楷體" w:hAnsi="標楷體" w:cs="Arial" w:hint="eastAsia"/>
          <w:color w:val="000000"/>
        </w:rPr>
        <w:t>風景區</w:t>
      </w:r>
      <w:r w:rsidRPr="008E7927">
        <w:rPr>
          <w:rFonts w:ascii="標楷體" w:eastAsia="標楷體" w:hAnsi="標楷體"/>
          <w:color w:val="000000"/>
        </w:rPr>
        <w:t>、</w:t>
      </w:r>
      <w:r w:rsidRPr="008E7927">
        <w:rPr>
          <w:rFonts w:ascii="標楷體" w:eastAsia="標楷體" w:hAnsi="標楷體" w:hint="eastAsia"/>
          <w:color w:val="000000"/>
        </w:rPr>
        <w:t>豐山風景區、太和、來吉、奮起湖、大凍山等地</w:t>
      </w:r>
      <w:r w:rsidRPr="008E7927">
        <w:rPr>
          <w:rFonts w:ascii="標楷體" w:eastAsia="標楷體" w:hAnsi="標楷體" w:cs="Arial" w:hint="eastAsia"/>
          <w:color w:val="000000"/>
        </w:rPr>
        <w:t>)。</w:t>
      </w:r>
    </w:p>
    <w:p w:rsidR="008E7927" w:rsidRPr="008E7927" w:rsidRDefault="008E7927" w:rsidP="008E7927">
      <w:pPr>
        <w:spacing w:line="240" w:lineRule="atLeast"/>
        <w:ind w:leftChars="936" w:left="2692" w:hangingChars="186" w:hanging="446"/>
        <w:rPr>
          <w:rFonts w:ascii="標楷體" w:eastAsia="標楷體" w:hAnsi="標楷體" w:cs="Arial"/>
          <w:color w:val="000000"/>
        </w:rPr>
      </w:pPr>
      <w:r w:rsidRPr="008E7927">
        <w:rPr>
          <w:rFonts w:ascii="標楷體" w:eastAsia="標楷體" w:hAnsi="標楷體" w:cs="Arial" w:hint="eastAsia"/>
          <w:color w:val="000000"/>
        </w:rPr>
        <w:t>2、古坑鄉華山咖啡區。</w:t>
      </w:r>
    </w:p>
    <w:p w:rsidR="008E7927" w:rsidRPr="008E7927" w:rsidRDefault="008E7927" w:rsidP="008E7927">
      <w:pPr>
        <w:spacing w:line="240" w:lineRule="atLeast"/>
        <w:ind w:leftChars="936" w:left="2692" w:hangingChars="186" w:hanging="446"/>
        <w:rPr>
          <w:rFonts w:ascii="標楷體" w:eastAsia="標楷體" w:hAnsi="標楷體"/>
        </w:rPr>
      </w:pPr>
      <w:r w:rsidRPr="008E7927">
        <w:rPr>
          <w:rFonts w:ascii="標楷體" w:eastAsia="標楷體" w:hAnsi="標楷體" w:hint="eastAsia"/>
        </w:rPr>
        <w:t>3</w:t>
      </w:r>
      <w:r w:rsidRPr="008E7927">
        <w:rPr>
          <w:rFonts w:ascii="標楷體" w:eastAsia="標楷體" w:hAnsi="標楷體"/>
          <w:color w:val="000000"/>
        </w:rPr>
        <w:t>、</w:t>
      </w:r>
      <w:hyperlink r:id="rId13" w:history="1">
        <w:r w:rsidRPr="008E7927">
          <w:rPr>
            <w:rFonts w:ascii="標楷體" w:eastAsia="標楷體" w:hAnsi="標楷體"/>
            <w:color w:val="000000"/>
            <w:u w:val="single"/>
          </w:rPr>
          <w:t>劍湖山</w:t>
        </w:r>
        <w:r w:rsidRPr="008E7927">
          <w:rPr>
            <w:rFonts w:ascii="標楷體" w:eastAsia="標楷體" w:hAnsi="標楷體"/>
          </w:rPr>
          <w:t>世界</w:t>
        </w:r>
      </w:hyperlink>
      <w:r w:rsidRPr="008E7927">
        <w:rPr>
          <w:rFonts w:ascii="標楷體" w:eastAsia="標楷體" w:hAnsi="標楷體" w:hint="eastAsia"/>
          <w:color w:val="000000"/>
          <w:u w:val="single"/>
        </w:rPr>
        <w:t>。</w:t>
      </w:r>
    </w:p>
    <w:p w:rsidR="008E7927" w:rsidRPr="008E7927" w:rsidRDefault="008E7927" w:rsidP="008E7927">
      <w:pPr>
        <w:spacing w:line="240" w:lineRule="atLeast"/>
        <w:ind w:leftChars="936" w:left="2692" w:hangingChars="186" w:hanging="446"/>
        <w:rPr>
          <w:rFonts w:ascii="標楷體" w:eastAsia="標楷體" w:hAnsi="標楷體"/>
        </w:rPr>
      </w:pPr>
      <w:r w:rsidRPr="008E7927">
        <w:rPr>
          <w:rFonts w:ascii="標楷體" w:eastAsia="標楷體" w:hAnsi="標楷體" w:hint="eastAsia"/>
          <w:color w:val="000000"/>
        </w:rPr>
        <w:t>4、</w:t>
      </w:r>
      <w:hyperlink r:id="rId14" w:history="1">
        <w:r w:rsidRPr="008E7927">
          <w:rPr>
            <w:rFonts w:ascii="標楷體" w:eastAsia="標楷體" w:hAnsi="標楷體"/>
            <w:color w:val="000000"/>
            <w:u w:val="single"/>
          </w:rPr>
          <w:t>草嶺</w:t>
        </w:r>
        <w:r w:rsidRPr="008E7927">
          <w:rPr>
            <w:rFonts w:ascii="標楷體" w:eastAsia="標楷體" w:hAnsi="標楷體"/>
          </w:rPr>
          <w:t>風景區</w:t>
        </w:r>
      </w:hyperlink>
      <w:r w:rsidRPr="008E7927">
        <w:rPr>
          <w:rFonts w:ascii="標楷體" w:eastAsia="標楷體" w:hAnsi="標楷體" w:hint="eastAsia"/>
          <w:color w:val="000000"/>
          <w:u w:val="single"/>
        </w:rPr>
        <w:t>。</w:t>
      </w:r>
    </w:p>
    <w:p w:rsidR="008E7927" w:rsidRPr="008E7927" w:rsidRDefault="008E7927" w:rsidP="008E7927">
      <w:pPr>
        <w:spacing w:line="240" w:lineRule="atLeast"/>
        <w:ind w:leftChars="936" w:left="2692" w:hangingChars="186" w:hanging="446"/>
        <w:rPr>
          <w:rFonts w:ascii="標楷體" w:eastAsia="標楷體" w:hAnsi="標楷體"/>
        </w:rPr>
      </w:pPr>
      <w:r w:rsidRPr="008E7927">
        <w:rPr>
          <w:rFonts w:ascii="標楷體" w:eastAsia="標楷體" w:hAnsi="標楷體" w:cs="Arial" w:hint="eastAsia"/>
          <w:color w:val="000000"/>
        </w:rPr>
        <w:t>5、竹山</w:t>
      </w:r>
      <w:r w:rsidRPr="008E7927">
        <w:rPr>
          <w:rFonts w:ascii="標楷體" w:eastAsia="標楷體" w:hAnsi="標楷體" w:hint="eastAsia"/>
        </w:rPr>
        <w:t>天梯。</w:t>
      </w:r>
    </w:p>
    <w:p w:rsidR="008E7927" w:rsidRPr="008E7927" w:rsidRDefault="008E7927" w:rsidP="008E7927">
      <w:pPr>
        <w:widowControl/>
        <w:rPr>
          <w:rFonts w:ascii="標楷體" w:eastAsia="標楷體" w:hAnsi="標楷體"/>
        </w:rPr>
      </w:pPr>
      <w:r w:rsidRPr="008E7927">
        <w:rPr>
          <w:rFonts w:ascii="標楷體" w:eastAsia="標楷體" w:hAnsi="標楷體" w:cs="Arial"/>
          <w:color w:val="000000"/>
        </w:rPr>
        <w:br w:type="page"/>
      </w:r>
    </w:p>
    <w:p w:rsidR="008E7927" w:rsidRPr="008E7927" w:rsidRDefault="008E7927" w:rsidP="008E7927">
      <w:pPr>
        <w:spacing w:line="400" w:lineRule="atLeast"/>
        <w:ind w:firstLineChars="450" w:firstLine="1080"/>
        <w:rPr>
          <w:rFonts w:ascii="標楷體" w:eastAsia="標楷體" w:hAnsi="標楷體"/>
        </w:rPr>
      </w:pPr>
      <w:r w:rsidRPr="008E7927">
        <w:rPr>
          <w:rFonts w:ascii="標楷體" w:eastAsia="標楷體" w:hAnsi="標楷體" w:hint="eastAsia"/>
        </w:rPr>
        <w:t>五、</w:t>
      </w:r>
      <w:r w:rsidRPr="008E7927">
        <w:rPr>
          <w:rFonts w:ascii="標楷體" w:eastAsia="標楷體" w:hAnsi="標楷體" w:hint="eastAsia"/>
          <w:color w:val="000000"/>
        </w:rPr>
        <w:t>本校交通</w:t>
      </w:r>
      <w:r w:rsidRPr="008E7927">
        <w:rPr>
          <w:rFonts w:ascii="標楷體" w:eastAsia="標楷體" w:hAnsi="標楷體" w:hint="eastAsia"/>
        </w:rPr>
        <w:t>位置圖：</w:t>
      </w:r>
    </w:p>
    <w:p w:rsidR="008E7927" w:rsidRPr="008E7927" w:rsidRDefault="008E7927" w:rsidP="008E7927">
      <w:pPr>
        <w:ind w:firstLineChars="450" w:firstLine="1080"/>
        <w:rPr>
          <w:rFonts w:ascii="標楷體" w:eastAsia="標楷體" w:hAnsi="標楷體"/>
        </w:rPr>
      </w:pPr>
      <w:r w:rsidRPr="008E7927">
        <w:rPr>
          <w:noProof/>
        </w:rPr>
        <w:drawing>
          <wp:inline distT="0" distB="0" distL="0" distR="0">
            <wp:extent cx="3962400" cy="4732020"/>
            <wp:effectExtent l="0" t="0" r="0" b="0"/>
            <wp:docPr id="4" name="圖片 4" descr="C:\Users\Administrator\Desktop\yuntech_tra20140311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C:\Users\Administrator\Desktop\yuntech_tra20140311-b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473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927" w:rsidRPr="008E7927" w:rsidRDefault="008E7927" w:rsidP="008E7927">
      <w:pPr>
        <w:rPr>
          <w:rFonts w:ascii="標楷體" w:eastAsia="標楷體" w:hAnsi="標楷體"/>
        </w:rPr>
      </w:pPr>
    </w:p>
    <w:p w:rsidR="008E7927" w:rsidRPr="008E7927" w:rsidRDefault="008E7927" w:rsidP="008E7927">
      <w:pPr>
        <w:rPr>
          <w:rFonts w:ascii="標楷體" w:eastAsia="標楷體" w:hAnsi="標楷體"/>
        </w:rPr>
      </w:pPr>
      <w:r w:rsidRPr="008E7927">
        <w:rPr>
          <w:rFonts w:ascii="標楷體" w:eastAsia="標楷體" w:hAnsi="標楷體" w:hint="eastAsia"/>
        </w:rPr>
        <w:t xml:space="preserve">         六、雲科大校園平面圖</w:t>
      </w:r>
    </w:p>
    <w:p w:rsidR="008E7927" w:rsidRPr="008E7927" w:rsidRDefault="008E7927" w:rsidP="008E7927">
      <w:pPr>
        <w:rPr>
          <w:rFonts w:ascii="新細明體" w:hAnsi="新細明體"/>
        </w:rPr>
      </w:pPr>
      <w:r w:rsidRPr="008E7927">
        <w:rPr>
          <w:rFonts w:ascii="新細明體" w:hAnsi="新細明體" w:hint="eastAsia"/>
        </w:rPr>
        <w:t xml:space="preserve">         </w:t>
      </w:r>
      <w:r w:rsidRPr="008E7927">
        <w:rPr>
          <w:noProof/>
        </w:rPr>
        <w:drawing>
          <wp:inline distT="0" distB="0" distL="0" distR="0">
            <wp:extent cx="3962400" cy="3619500"/>
            <wp:effectExtent l="0" t="0" r="0" b="0"/>
            <wp:docPr id="3" name="圖片 3" descr="雲科大校園平面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雲科大校園平面圖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D9C" w:rsidRDefault="008E7927" w:rsidP="008E7927">
      <w:pPr>
        <w:rPr>
          <w:rFonts w:ascii="標楷體" w:eastAsia="標楷體" w:hAnsi="標楷體"/>
        </w:rPr>
      </w:pPr>
      <w:r w:rsidRPr="008E7927">
        <w:rPr>
          <w:rFonts w:ascii="標楷體" w:eastAsia="標楷體" w:hAnsi="標楷體" w:hint="eastAsia"/>
        </w:rPr>
        <w:t xml:space="preserve">        </w:t>
      </w:r>
    </w:p>
    <w:p w:rsidR="008E7927" w:rsidRPr="008E7927" w:rsidRDefault="008E7927" w:rsidP="008E7927">
      <w:pPr>
        <w:rPr>
          <w:rFonts w:ascii="標楷體" w:eastAsia="標楷體" w:hAnsi="標楷體"/>
        </w:rPr>
      </w:pPr>
      <w:bookmarkStart w:id="0" w:name="_GoBack"/>
      <w:bookmarkEnd w:id="0"/>
      <w:r w:rsidRPr="008E7927">
        <w:rPr>
          <w:rFonts w:ascii="標楷體" w:eastAsia="標楷體" w:hAnsi="標楷體" w:hint="eastAsia"/>
        </w:rPr>
        <w:t>七、本校校園航照圖</w:t>
      </w:r>
    </w:p>
    <w:p w:rsidR="008E7927" w:rsidRPr="008E7927" w:rsidRDefault="008E7927" w:rsidP="008E7927">
      <w:pPr>
        <w:rPr>
          <w:rFonts w:ascii="新細明體" w:hAnsi="新細明體"/>
        </w:rPr>
      </w:pPr>
      <w:r w:rsidRPr="008E7927">
        <w:rPr>
          <w:rFonts w:ascii="新細明體" w:hAnsi="新細明體" w:hint="eastAsia"/>
        </w:rPr>
        <w:t xml:space="preserve">    </w:t>
      </w:r>
      <w:r w:rsidRPr="008E7927">
        <w:rPr>
          <w:rFonts w:ascii="新細明體" w:hAnsi="新細明體"/>
          <w:noProof/>
        </w:rPr>
        <w:drawing>
          <wp:inline distT="0" distB="0" distL="0" distR="0">
            <wp:extent cx="3916680" cy="3855720"/>
            <wp:effectExtent l="0" t="0" r="7620" b="0"/>
            <wp:docPr id="1" name="圖片 1" descr="雲科大空照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雲科大空照圖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385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927" w:rsidRPr="008E7927" w:rsidRDefault="008E7927" w:rsidP="008E7927">
      <w:pPr>
        <w:widowControl/>
        <w:rPr>
          <w:rFonts w:eastAsia="標楷體"/>
          <w:sz w:val="28"/>
        </w:rPr>
      </w:pPr>
      <w:r w:rsidRPr="008E7927">
        <w:rPr>
          <w:rFonts w:ascii="新細明體" w:hAnsi="新細明體"/>
        </w:rPr>
        <w:br w:type="page"/>
      </w:r>
      <w:r w:rsidRPr="008E7927">
        <w:rPr>
          <w:rFonts w:eastAsia="標楷體" w:hint="eastAsia"/>
          <w:sz w:val="28"/>
        </w:rPr>
        <w:t xml:space="preserve">國立雲林科技大學「應徵專任教師」個人資料表　</w:t>
      </w:r>
    </w:p>
    <w:tbl>
      <w:tblPr>
        <w:tblW w:w="101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6"/>
        <w:gridCol w:w="1582"/>
        <w:gridCol w:w="720"/>
        <w:gridCol w:w="26"/>
        <w:gridCol w:w="154"/>
        <w:gridCol w:w="563"/>
        <w:gridCol w:w="179"/>
        <w:gridCol w:w="158"/>
        <w:gridCol w:w="403"/>
        <w:gridCol w:w="155"/>
        <w:gridCol w:w="342"/>
        <w:gridCol w:w="17"/>
        <w:gridCol w:w="203"/>
        <w:gridCol w:w="155"/>
        <w:gridCol w:w="180"/>
        <w:gridCol w:w="180"/>
        <w:gridCol w:w="24"/>
        <w:gridCol w:w="335"/>
        <w:gridCol w:w="166"/>
        <w:gridCol w:w="372"/>
        <w:gridCol w:w="288"/>
        <w:gridCol w:w="252"/>
        <w:gridCol w:w="360"/>
        <w:gridCol w:w="179"/>
        <w:gridCol w:w="349"/>
        <w:gridCol w:w="189"/>
        <w:gridCol w:w="1791"/>
      </w:tblGrid>
      <w:tr w:rsidR="008E7927" w:rsidRPr="008E7927" w:rsidTr="005B2FB4">
        <w:trPr>
          <w:jc w:val="center"/>
        </w:trPr>
        <w:tc>
          <w:tcPr>
            <w:tcW w:w="786" w:type="dxa"/>
            <w:vAlign w:val="center"/>
          </w:tcPr>
          <w:p w:rsidR="008E7927" w:rsidRPr="008E7927" w:rsidRDefault="008E7927" w:rsidP="008E7927">
            <w:pPr>
              <w:spacing w:beforeLines="50" w:before="180" w:line="0" w:lineRule="atLeast"/>
              <w:rPr>
                <w:rFonts w:eastAsia="標楷體"/>
                <w:sz w:val="28"/>
                <w:szCs w:val="28"/>
              </w:rPr>
            </w:pPr>
            <w:r w:rsidRPr="008E7927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1582" w:type="dxa"/>
            <w:vAlign w:val="center"/>
          </w:tcPr>
          <w:p w:rsidR="008E7927" w:rsidRPr="008E7927" w:rsidRDefault="008E7927" w:rsidP="008E7927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8E7927" w:rsidRPr="008E7927" w:rsidRDefault="008E7927" w:rsidP="008E7927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 w:rsidRPr="008E7927"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1080" w:type="dxa"/>
            <w:gridSpan w:val="5"/>
            <w:vAlign w:val="center"/>
          </w:tcPr>
          <w:p w:rsidR="008E7927" w:rsidRPr="008E7927" w:rsidRDefault="008E7927" w:rsidP="008E7927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8E7927" w:rsidRPr="008E7927" w:rsidRDefault="008E7927" w:rsidP="008E7927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 w:rsidRPr="008E7927">
              <w:rPr>
                <w:rFonts w:eastAsia="標楷體" w:hint="eastAsia"/>
                <w:sz w:val="28"/>
                <w:szCs w:val="28"/>
              </w:rPr>
              <w:t>出　生</w:t>
            </w:r>
          </w:p>
          <w:p w:rsidR="008E7927" w:rsidRPr="008E7927" w:rsidRDefault="008E7927" w:rsidP="008E7927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 w:rsidRPr="008E7927">
              <w:rPr>
                <w:rFonts w:eastAsia="標楷體" w:hint="eastAsia"/>
                <w:sz w:val="28"/>
                <w:szCs w:val="28"/>
              </w:rPr>
              <w:t>年月日</w:t>
            </w:r>
          </w:p>
        </w:tc>
        <w:tc>
          <w:tcPr>
            <w:tcW w:w="1920" w:type="dxa"/>
            <w:gridSpan w:val="10"/>
            <w:tcBorders>
              <w:right w:val="single" w:sz="18" w:space="0" w:color="auto"/>
            </w:tcBorders>
            <w:vAlign w:val="center"/>
          </w:tcPr>
          <w:p w:rsidR="008E7927" w:rsidRPr="008E7927" w:rsidRDefault="008E7927" w:rsidP="008E7927">
            <w:pPr>
              <w:spacing w:before="50" w:line="0" w:lineRule="atLeast"/>
              <w:ind w:firstLineChars="50" w:firstLine="140"/>
              <w:rPr>
                <w:rFonts w:eastAsia="標楷體"/>
              </w:rPr>
            </w:pPr>
            <w:r w:rsidRPr="008E7927">
              <w:rPr>
                <w:rFonts w:eastAsia="標楷體" w:hint="eastAsia"/>
                <w:sz w:val="28"/>
                <w:szCs w:val="28"/>
              </w:rPr>
              <w:t>年</w:t>
            </w:r>
            <w:r w:rsidRPr="008E7927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8E7927">
              <w:rPr>
                <w:rFonts w:eastAsia="標楷體" w:hint="eastAsia"/>
                <w:sz w:val="28"/>
                <w:szCs w:val="28"/>
              </w:rPr>
              <w:t>月</w:t>
            </w:r>
            <w:r w:rsidRPr="008E7927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8E7927">
              <w:rPr>
                <w:rFonts w:eastAsia="標楷體" w:hint="eastAsia"/>
                <w:sz w:val="28"/>
                <w:szCs w:val="28"/>
              </w:rPr>
              <w:t>日</w:t>
            </w:r>
          </w:p>
        </w:tc>
        <w:tc>
          <w:tcPr>
            <w:tcW w:w="11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E7927" w:rsidRPr="008E7927" w:rsidRDefault="008E7927" w:rsidP="008E7927">
            <w:pPr>
              <w:spacing w:before="50" w:line="0" w:lineRule="atLeast"/>
              <w:rPr>
                <w:rFonts w:eastAsia="標楷體"/>
              </w:rPr>
            </w:pPr>
            <w:r w:rsidRPr="008E7927">
              <w:rPr>
                <w:rFonts w:eastAsia="標楷體" w:hint="eastAsia"/>
                <w:sz w:val="28"/>
              </w:rPr>
              <w:t>應徵</w:t>
            </w:r>
            <w:r w:rsidRPr="008E7927">
              <w:rPr>
                <w:rFonts w:eastAsia="標楷體"/>
                <w:sz w:val="28"/>
              </w:rPr>
              <w:br/>
            </w:r>
            <w:r w:rsidRPr="008E7927">
              <w:rPr>
                <w:rFonts w:eastAsia="標楷體" w:hint="eastAsia"/>
                <w:sz w:val="28"/>
              </w:rPr>
              <w:t>系（所）</w:t>
            </w:r>
          </w:p>
        </w:tc>
        <w:tc>
          <w:tcPr>
            <w:tcW w:w="198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7927" w:rsidRPr="008E7927" w:rsidRDefault="008E7927" w:rsidP="008E7927">
            <w:pPr>
              <w:spacing w:before="50" w:line="0" w:lineRule="atLeast"/>
              <w:ind w:firstLineChars="400" w:firstLine="960"/>
              <w:rPr>
                <w:rFonts w:eastAsia="標楷體"/>
              </w:rPr>
            </w:pPr>
          </w:p>
        </w:tc>
      </w:tr>
      <w:tr w:rsidR="008E7927" w:rsidRPr="008E7927" w:rsidTr="005B2FB4">
        <w:trPr>
          <w:jc w:val="center"/>
        </w:trPr>
        <w:tc>
          <w:tcPr>
            <w:tcW w:w="786" w:type="dxa"/>
          </w:tcPr>
          <w:p w:rsidR="008E7927" w:rsidRPr="008E7927" w:rsidRDefault="008E7927" w:rsidP="008E7927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 w:rsidRPr="008E7927">
              <w:rPr>
                <w:rFonts w:eastAsia="標楷體" w:hint="eastAsia"/>
                <w:sz w:val="28"/>
                <w:szCs w:val="28"/>
              </w:rPr>
              <w:t>國</w:t>
            </w:r>
          </w:p>
          <w:p w:rsidR="008E7927" w:rsidRPr="008E7927" w:rsidRDefault="008E7927" w:rsidP="008E7927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 w:rsidRPr="008E7927">
              <w:rPr>
                <w:rFonts w:eastAsia="標楷體" w:hint="eastAsia"/>
                <w:sz w:val="28"/>
                <w:szCs w:val="28"/>
              </w:rPr>
              <w:t>籍</w:t>
            </w:r>
          </w:p>
        </w:tc>
        <w:tc>
          <w:tcPr>
            <w:tcW w:w="3382" w:type="dxa"/>
            <w:gridSpan w:val="7"/>
          </w:tcPr>
          <w:p w:rsidR="008E7927" w:rsidRPr="008E7927" w:rsidRDefault="008E7927" w:rsidP="008E7927">
            <w:pPr>
              <w:numPr>
                <w:ilvl w:val="0"/>
                <w:numId w:val="9"/>
              </w:num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 w:rsidRPr="008E7927">
              <w:rPr>
                <w:rFonts w:eastAsia="標楷體" w:hint="eastAsia"/>
                <w:sz w:val="28"/>
                <w:szCs w:val="28"/>
              </w:rPr>
              <w:t>本國</w:t>
            </w:r>
          </w:p>
          <w:p w:rsidR="008E7927" w:rsidRPr="008E7927" w:rsidRDefault="008E7927" w:rsidP="008E7927">
            <w:pPr>
              <w:numPr>
                <w:ilvl w:val="0"/>
                <w:numId w:val="9"/>
              </w:num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 w:rsidRPr="008E7927">
              <w:rPr>
                <w:rFonts w:eastAsia="標楷體" w:hint="eastAsia"/>
                <w:sz w:val="28"/>
                <w:szCs w:val="28"/>
              </w:rPr>
              <w:t>外國籍</w:t>
            </w:r>
          </w:p>
        </w:tc>
        <w:tc>
          <w:tcPr>
            <w:tcW w:w="2160" w:type="dxa"/>
            <w:gridSpan w:val="11"/>
          </w:tcPr>
          <w:p w:rsidR="008E7927" w:rsidRPr="008E7927" w:rsidRDefault="008E7927" w:rsidP="008E7927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 w:rsidRPr="008E7927">
              <w:rPr>
                <w:rFonts w:eastAsia="標楷體" w:hint="eastAsia"/>
                <w:sz w:val="28"/>
                <w:szCs w:val="28"/>
              </w:rPr>
              <w:t>身分證號碼</w:t>
            </w:r>
            <w:r w:rsidRPr="008E7927">
              <w:rPr>
                <w:rFonts w:eastAsia="標楷體"/>
                <w:sz w:val="28"/>
                <w:szCs w:val="28"/>
              </w:rPr>
              <w:br/>
            </w:r>
            <w:r w:rsidRPr="008E7927">
              <w:rPr>
                <w:rFonts w:eastAsia="標楷體" w:hint="eastAsia"/>
                <w:sz w:val="28"/>
                <w:szCs w:val="28"/>
              </w:rPr>
              <w:t>(</w:t>
            </w:r>
            <w:r w:rsidRPr="008E7927">
              <w:rPr>
                <w:rFonts w:eastAsia="標楷體" w:hint="eastAsia"/>
              </w:rPr>
              <w:t>或居留證、護照號</w:t>
            </w:r>
            <w:r w:rsidRPr="008E7927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3780" w:type="dxa"/>
            <w:gridSpan w:val="8"/>
          </w:tcPr>
          <w:p w:rsidR="008E7927" w:rsidRPr="008E7927" w:rsidRDefault="008E7927" w:rsidP="008E7927">
            <w:pPr>
              <w:spacing w:before="50" w:line="0" w:lineRule="atLeast"/>
              <w:rPr>
                <w:rFonts w:eastAsia="標楷體"/>
              </w:rPr>
            </w:pPr>
          </w:p>
        </w:tc>
      </w:tr>
      <w:tr w:rsidR="008E7927" w:rsidRPr="008E7927" w:rsidTr="005B2FB4">
        <w:trPr>
          <w:jc w:val="center"/>
        </w:trPr>
        <w:tc>
          <w:tcPr>
            <w:tcW w:w="786" w:type="dxa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  <w:r w:rsidRPr="008E7927">
              <w:rPr>
                <w:rFonts w:eastAsia="標楷體" w:hint="eastAsia"/>
                <w:sz w:val="28"/>
              </w:rPr>
              <w:t>戶籍</w:t>
            </w:r>
          </w:p>
          <w:p w:rsidR="008E7927" w:rsidRPr="008E7927" w:rsidRDefault="008E7927" w:rsidP="008E7927">
            <w:pPr>
              <w:spacing w:line="0" w:lineRule="atLeast"/>
              <w:rPr>
                <w:rFonts w:eastAsia="標楷體"/>
              </w:rPr>
            </w:pPr>
            <w:r w:rsidRPr="008E7927">
              <w:rPr>
                <w:rFonts w:eastAsia="標楷體" w:hint="eastAsia"/>
                <w:sz w:val="28"/>
              </w:rPr>
              <w:t>地址</w:t>
            </w:r>
          </w:p>
        </w:tc>
        <w:tc>
          <w:tcPr>
            <w:tcW w:w="9322" w:type="dxa"/>
            <w:gridSpan w:val="26"/>
          </w:tcPr>
          <w:p w:rsidR="008E7927" w:rsidRPr="008E7927" w:rsidRDefault="008E7927" w:rsidP="008E7927">
            <w:pPr>
              <w:spacing w:beforeLines="50" w:before="180" w:afterLines="50" w:after="180" w:line="0" w:lineRule="atLeast"/>
              <w:rPr>
                <w:rFonts w:eastAsia="標楷體"/>
              </w:rPr>
            </w:pPr>
            <w:r w:rsidRPr="008E7927">
              <w:rPr>
                <w:rFonts w:eastAsia="標楷體" w:hint="eastAsia"/>
              </w:rPr>
              <w:t xml:space="preserve">　　　縣（市）　　鄉（鎮）　　里　鄰　　　街（路）　段　巷　弄　　號　樓</w:t>
            </w:r>
          </w:p>
        </w:tc>
      </w:tr>
      <w:tr w:rsidR="008E7927" w:rsidRPr="008E7927" w:rsidTr="005B2FB4">
        <w:trPr>
          <w:trHeight w:val="362"/>
          <w:jc w:val="center"/>
        </w:trPr>
        <w:tc>
          <w:tcPr>
            <w:tcW w:w="786" w:type="dxa"/>
            <w:vMerge w:val="restart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  <w:r w:rsidRPr="008E7927">
              <w:rPr>
                <w:rFonts w:eastAsia="標楷體" w:hint="eastAsia"/>
                <w:sz w:val="28"/>
              </w:rPr>
              <w:t>聯絡</w:t>
            </w:r>
          </w:p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  <w:r w:rsidRPr="008E7927">
              <w:rPr>
                <w:rFonts w:eastAsia="標楷體" w:hint="eastAsia"/>
                <w:sz w:val="28"/>
              </w:rPr>
              <w:t>地址</w:t>
            </w:r>
          </w:p>
        </w:tc>
        <w:tc>
          <w:tcPr>
            <w:tcW w:w="5914" w:type="dxa"/>
            <w:gridSpan w:val="19"/>
            <w:vMerge w:val="restart"/>
            <w:tcBorders>
              <w:right w:val="single" w:sz="4" w:space="0" w:color="auto"/>
            </w:tcBorders>
          </w:tcPr>
          <w:p w:rsidR="008E7927" w:rsidRPr="008E7927" w:rsidRDefault="008E7927" w:rsidP="008E7927">
            <w:pPr>
              <w:spacing w:beforeLines="50" w:before="180" w:afterLines="50" w:after="180" w:line="0" w:lineRule="atLeast"/>
              <w:rPr>
                <w:rFonts w:eastAsia="標楷體"/>
                <w:sz w:val="28"/>
              </w:rPr>
            </w:pPr>
            <w:r w:rsidRPr="008E7927">
              <w:rPr>
                <w:rFonts w:eastAsia="標楷體" w:hint="eastAsia"/>
              </w:rPr>
              <w:t xml:space="preserve">　　　縣（市）　　　街（路）　段　巷　弄　　號　樓</w:t>
            </w:r>
          </w:p>
        </w:tc>
        <w:tc>
          <w:tcPr>
            <w:tcW w:w="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16"/>
              </w:rPr>
            </w:pPr>
            <w:r w:rsidRPr="008E7927">
              <w:rPr>
                <w:rFonts w:eastAsia="標楷體" w:hint="eastAsia"/>
              </w:rPr>
              <w:t>電話</w:t>
            </w:r>
          </w:p>
        </w:tc>
        <w:tc>
          <w:tcPr>
            <w:tcW w:w="250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16"/>
              </w:rPr>
            </w:pPr>
          </w:p>
        </w:tc>
      </w:tr>
      <w:tr w:rsidR="008E7927" w:rsidRPr="008E7927" w:rsidTr="005B2FB4">
        <w:trPr>
          <w:trHeight w:val="360"/>
          <w:jc w:val="center"/>
        </w:trPr>
        <w:tc>
          <w:tcPr>
            <w:tcW w:w="786" w:type="dxa"/>
            <w:vMerge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914" w:type="dxa"/>
            <w:gridSpan w:val="19"/>
            <w:vMerge/>
            <w:tcBorders>
              <w:right w:val="single" w:sz="4" w:space="0" w:color="auto"/>
            </w:tcBorders>
          </w:tcPr>
          <w:p w:rsidR="008E7927" w:rsidRPr="008E7927" w:rsidRDefault="008E7927" w:rsidP="008E7927">
            <w:pPr>
              <w:spacing w:beforeLines="50" w:before="180" w:afterLines="50" w:after="180" w:line="0" w:lineRule="atLeast"/>
              <w:rPr>
                <w:rFonts w:eastAsia="標楷體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927" w:rsidRPr="008E7927" w:rsidRDefault="008E7927" w:rsidP="008E7927">
            <w:pPr>
              <w:spacing w:beforeLines="20" w:before="72" w:line="0" w:lineRule="atLeast"/>
              <w:rPr>
                <w:rFonts w:eastAsia="標楷體"/>
                <w:sz w:val="18"/>
              </w:rPr>
            </w:pPr>
            <w:r w:rsidRPr="008E7927">
              <w:rPr>
                <w:rFonts w:eastAsia="標楷體"/>
                <w:sz w:val="18"/>
              </w:rPr>
              <w:t>E-MAIL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16"/>
              </w:rPr>
            </w:pPr>
          </w:p>
        </w:tc>
      </w:tr>
      <w:tr w:rsidR="008E7927" w:rsidRPr="008E7927" w:rsidTr="005B2FB4">
        <w:trPr>
          <w:jc w:val="center"/>
        </w:trPr>
        <w:tc>
          <w:tcPr>
            <w:tcW w:w="786" w:type="dxa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  <w:r w:rsidRPr="008E7927">
              <w:rPr>
                <w:rFonts w:eastAsia="標楷體" w:hint="eastAsia"/>
                <w:sz w:val="28"/>
              </w:rPr>
              <w:t>配偶</w:t>
            </w:r>
          </w:p>
          <w:p w:rsidR="008E7927" w:rsidRPr="008E7927" w:rsidRDefault="008E7927" w:rsidP="008E7927">
            <w:pPr>
              <w:spacing w:line="0" w:lineRule="atLeast"/>
              <w:rPr>
                <w:rFonts w:eastAsia="標楷體"/>
              </w:rPr>
            </w:pPr>
            <w:r w:rsidRPr="008E7927">
              <w:rPr>
                <w:rFonts w:eastAsia="標楷體" w:hint="eastAsia"/>
                <w:sz w:val="28"/>
              </w:rPr>
              <w:t>姓名</w:t>
            </w:r>
          </w:p>
        </w:tc>
        <w:tc>
          <w:tcPr>
            <w:tcW w:w="1582" w:type="dxa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gridSpan w:val="3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  <w:r w:rsidRPr="008E7927">
              <w:rPr>
                <w:rFonts w:eastAsia="標楷體" w:hint="eastAsia"/>
                <w:sz w:val="28"/>
              </w:rPr>
              <w:t>身分證號　碼</w:t>
            </w:r>
          </w:p>
        </w:tc>
        <w:tc>
          <w:tcPr>
            <w:tcW w:w="1800" w:type="dxa"/>
            <w:gridSpan w:val="6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735" w:type="dxa"/>
            <w:gridSpan w:val="5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  <w:r w:rsidRPr="008E7927">
              <w:rPr>
                <w:rFonts w:eastAsia="標楷體" w:hint="eastAsia"/>
                <w:sz w:val="28"/>
              </w:rPr>
              <w:t>職</w:t>
            </w:r>
          </w:p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  <w:r w:rsidRPr="008E7927">
              <w:rPr>
                <w:rFonts w:eastAsia="標楷體" w:hint="eastAsia"/>
                <w:sz w:val="28"/>
              </w:rPr>
              <w:t>業</w:t>
            </w:r>
          </w:p>
        </w:tc>
        <w:tc>
          <w:tcPr>
            <w:tcW w:w="525" w:type="dxa"/>
            <w:gridSpan w:val="3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372" w:type="dxa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  <w:r w:rsidRPr="008E7927">
              <w:rPr>
                <w:rFonts w:eastAsia="標楷體" w:hint="eastAsia"/>
                <w:sz w:val="28"/>
              </w:rPr>
              <w:t>住</w:t>
            </w:r>
          </w:p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  <w:r w:rsidRPr="008E7927">
              <w:rPr>
                <w:rFonts w:eastAsia="標楷體" w:hint="eastAsia"/>
                <w:sz w:val="28"/>
              </w:rPr>
              <w:t>址</w:t>
            </w:r>
          </w:p>
        </w:tc>
        <w:tc>
          <w:tcPr>
            <w:tcW w:w="3408" w:type="dxa"/>
            <w:gridSpan w:val="7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8E7927" w:rsidRPr="008E7927" w:rsidTr="005B2FB4">
        <w:trPr>
          <w:jc w:val="center"/>
        </w:trPr>
        <w:tc>
          <w:tcPr>
            <w:tcW w:w="786" w:type="dxa"/>
            <w:vMerge w:val="restart"/>
          </w:tcPr>
          <w:p w:rsidR="008E7927" w:rsidRPr="008E7927" w:rsidRDefault="008E7927" w:rsidP="008E7927">
            <w:pPr>
              <w:spacing w:beforeLines="50" w:before="180" w:line="0" w:lineRule="atLeast"/>
              <w:jc w:val="center"/>
              <w:rPr>
                <w:rFonts w:eastAsia="標楷體"/>
              </w:rPr>
            </w:pPr>
            <w:r w:rsidRPr="008E7927">
              <w:rPr>
                <w:rFonts w:eastAsia="標楷體" w:hint="eastAsia"/>
                <w:sz w:val="28"/>
              </w:rPr>
              <w:t>學歷</w:t>
            </w:r>
            <w:r w:rsidRPr="008E7927">
              <w:rPr>
                <w:rFonts w:eastAsia="標楷體" w:hint="eastAsia"/>
              </w:rPr>
              <w:t>(</w:t>
            </w:r>
            <w:r w:rsidRPr="008E7927">
              <w:rPr>
                <w:rFonts w:eastAsia="標楷體" w:hint="eastAsia"/>
              </w:rPr>
              <w:t>大學以上逐一填寫</w:t>
            </w:r>
            <w:r w:rsidRPr="008E7927">
              <w:rPr>
                <w:rFonts w:eastAsia="標楷體" w:hint="eastAsia"/>
              </w:rPr>
              <w:t>)</w:t>
            </w:r>
          </w:p>
        </w:tc>
        <w:tc>
          <w:tcPr>
            <w:tcW w:w="2328" w:type="dxa"/>
            <w:gridSpan w:val="3"/>
            <w:vMerge w:val="restart"/>
          </w:tcPr>
          <w:p w:rsidR="008E7927" w:rsidRPr="008E7927" w:rsidRDefault="008E7927" w:rsidP="008E7927">
            <w:pPr>
              <w:spacing w:beforeLines="50" w:before="180" w:line="0" w:lineRule="atLeast"/>
              <w:rPr>
                <w:rFonts w:eastAsia="標楷體"/>
                <w:sz w:val="28"/>
              </w:rPr>
            </w:pPr>
            <w:r w:rsidRPr="008E7927">
              <w:rPr>
                <w:rFonts w:eastAsia="標楷體" w:hint="eastAsia"/>
                <w:sz w:val="28"/>
              </w:rPr>
              <w:t>學校名稱</w:t>
            </w:r>
          </w:p>
        </w:tc>
        <w:tc>
          <w:tcPr>
            <w:tcW w:w="1612" w:type="dxa"/>
            <w:gridSpan w:val="6"/>
            <w:vMerge w:val="restart"/>
          </w:tcPr>
          <w:p w:rsidR="008E7927" w:rsidRPr="008E7927" w:rsidRDefault="008E7927" w:rsidP="008E7927">
            <w:pPr>
              <w:spacing w:beforeLines="50" w:before="180" w:line="0" w:lineRule="atLeast"/>
              <w:jc w:val="both"/>
              <w:rPr>
                <w:rFonts w:eastAsia="標楷體"/>
              </w:rPr>
            </w:pPr>
            <w:r w:rsidRPr="008E7927">
              <w:rPr>
                <w:rFonts w:eastAsia="標楷體" w:hint="eastAsia"/>
              </w:rPr>
              <w:t>主修學門系所</w:t>
            </w:r>
          </w:p>
        </w:tc>
        <w:tc>
          <w:tcPr>
            <w:tcW w:w="1436" w:type="dxa"/>
            <w:gridSpan w:val="8"/>
          </w:tcPr>
          <w:p w:rsidR="008E7927" w:rsidRPr="008E7927" w:rsidRDefault="008E7927" w:rsidP="008E7927">
            <w:pPr>
              <w:spacing w:before="50" w:line="0" w:lineRule="atLeast"/>
              <w:jc w:val="center"/>
              <w:rPr>
                <w:rFonts w:eastAsia="標楷體"/>
                <w:sz w:val="28"/>
              </w:rPr>
            </w:pPr>
            <w:r w:rsidRPr="008E7927">
              <w:rPr>
                <w:rFonts w:eastAsia="標楷體" w:hint="eastAsia"/>
                <w:sz w:val="28"/>
              </w:rPr>
              <w:t>修業年月</w:t>
            </w:r>
          </w:p>
        </w:tc>
        <w:tc>
          <w:tcPr>
            <w:tcW w:w="1078" w:type="dxa"/>
            <w:gridSpan w:val="4"/>
            <w:vMerge w:val="restart"/>
          </w:tcPr>
          <w:p w:rsidR="008E7927" w:rsidRPr="008E7927" w:rsidRDefault="008E7927" w:rsidP="008E7927">
            <w:pPr>
              <w:spacing w:before="50" w:line="0" w:lineRule="atLeast"/>
              <w:rPr>
                <w:rFonts w:eastAsia="標楷體"/>
              </w:rPr>
            </w:pPr>
            <w:r w:rsidRPr="008E7927">
              <w:rPr>
                <w:rFonts w:eastAsia="標楷體" w:hint="eastAsia"/>
              </w:rPr>
              <w:t>教育程度</w:t>
            </w:r>
          </w:p>
          <w:p w:rsidR="008E7927" w:rsidRPr="008E7927" w:rsidRDefault="008E7927" w:rsidP="008E7927">
            <w:pPr>
              <w:spacing w:before="50" w:line="0" w:lineRule="atLeast"/>
              <w:rPr>
                <w:rFonts w:eastAsia="標楷體"/>
              </w:rPr>
            </w:pPr>
            <w:r w:rsidRPr="008E7927">
              <w:rPr>
                <w:rFonts w:eastAsia="標楷體" w:hint="eastAsia"/>
              </w:rPr>
              <w:t>（學位）</w:t>
            </w:r>
          </w:p>
        </w:tc>
        <w:tc>
          <w:tcPr>
            <w:tcW w:w="1077" w:type="dxa"/>
            <w:gridSpan w:val="4"/>
          </w:tcPr>
          <w:p w:rsidR="008E7927" w:rsidRPr="008E7927" w:rsidRDefault="008E7927" w:rsidP="008E7927">
            <w:pPr>
              <w:spacing w:before="50" w:line="0" w:lineRule="atLeast"/>
              <w:rPr>
                <w:rFonts w:eastAsia="標楷體"/>
              </w:rPr>
            </w:pPr>
            <w:r w:rsidRPr="008E7927">
              <w:rPr>
                <w:rFonts w:eastAsia="標楷體" w:hint="eastAsia"/>
              </w:rPr>
              <w:t>授予學位</w:t>
            </w:r>
          </w:p>
        </w:tc>
        <w:tc>
          <w:tcPr>
            <w:tcW w:w="1791" w:type="dxa"/>
            <w:vMerge w:val="restart"/>
          </w:tcPr>
          <w:p w:rsidR="008E7927" w:rsidRPr="008E7927" w:rsidRDefault="008E7927" w:rsidP="008E7927">
            <w:pPr>
              <w:spacing w:beforeLines="50" w:before="180" w:line="0" w:lineRule="atLeast"/>
              <w:jc w:val="center"/>
              <w:rPr>
                <w:rFonts w:eastAsia="標楷體"/>
                <w:sz w:val="28"/>
              </w:rPr>
            </w:pPr>
            <w:r w:rsidRPr="008E7927">
              <w:rPr>
                <w:rFonts w:eastAsia="標楷體" w:hint="eastAsia"/>
                <w:sz w:val="28"/>
              </w:rPr>
              <w:t>證件字號</w:t>
            </w:r>
          </w:p>
        </w:tc>
      </w:tr>
      <w:tr w:rsidR="008E7927" w:rsidRPr="008E7927" w:rsidTr="005B2FB4">
        <w:trPr>
          <w:jc w:val="center"/>
        </w:trPr>
        <w:tc>
          <w:tcPr>
            <w:tcW w:w="786" w:type="dxa"/>
            <w:vMerge/>
          </w:tcPr>
          <w:p w:rsidR="008E7927" w:rsidRPr="008E7927" w:rsidRDefault="008E7927" w:rsidP="008E7927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3"/>
            <w:vMerge/>
          </w:tcPr>
          <w:p w:rsidR="008E7927" w:rsidRPr="008E7927" w:rsidRDefault="008E7927" w:rsidP="008E7927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  <w:vMerge/>
          </w:tcPr>
          <w:p w:rsidR="008E7927" w:rsidRPr="008E7927" w:rsidRDefault="008E7927" w:rsidP="008E7927">
            <w:pPr>
              <w:rPr>
                <w:rFonts w:eastAsia="標楷體"/>
                <w:sz w:val="28"/>
              </w:rPr>
            </w:pPr>
          </w:p>
        </w:tc>
        <w:tc>
          <w:tcPr>
            <w:tcW w:w="717" w:type="dxa"/>
            <w:gridSpan w:val="4"/>
          </w:tcPr>
          <w:p w:rsidR="008E7927" w:rsidRPr="008E7927" w:rsidRDefault="008E7927" w:rsidP="008E7927">
            <w:pPr>
              <w:spacing w:line="0" w:lineRule="atLeast"/>
              <w:jc w:val="center"/>
              <w:rPr>
                <w:rFonts w:eastAsia="標楷體"/>
              </w:rPr>
            </w:pPr>
            <w:r w:rsidRPr="008E7927">
              <w:rPr>
                <w:rFonts w:eastAsia="標楷體" w:hint="eastAsia"/>
              </w:rPr>
              <w:t>起</w:t>
            </w:r>
          </w:p>
        </w:tc>
        <w:tc>
          <w:tcPr>
            <w:tcW w:w="719" w:type="dxa"/>
            <w:gridSpan w:val="4"/>
          </w:tcPr>
          <w:p w:rsidR="008E7927" w:rsidRPr="008E7927" w:rsidRDefault="008E7927" w:rsidP="008E7927">
            <w:pPr>
              <w:spacing w:line="0" w:lineRule="atLeast"/>
              <w:jc w:val="center"/>
              <w:rPr>
                <w:rFonts w:eastAsia="標楷體"/>
              </w:rPr>
            </w:pPr>
            <w:r w:rsidRPr="008E7927">
              <w:rPr>
                <w:rFonts w:eastAsia="標楷體" w:hint="eastAsia"/>
              </w:rPr>
              <w:t>訖</w:t>
            </w:r>
          </w:p>
        </w:tc>
        <w:tc>
          <w:tcPr>
            <w:tcW w:w="1078" w:type="dxa"/>
            <w:gridSpan w:val="4"/>
            <w:vMerge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</w:tcPr>
          <w:p w:rsidR="008E7927" w:rsidRPr="008E7927" w:rsidRDefault="008E7927" w:rsidP="008E7927">
            <w:pPr>
              <w:spacing w:line="0" w:lineRule="atLeast"/>
              <w:jc w:val="center"/>
              <w:rPr>
                <w:rFonts w:eastAsia="標楷體"/>
              </w:rPr>
            </w:pPr>
            <w:r w:rsidRPr="008E7927">
              <w:rPr>
                <w:rFonts w:eastAsia="標楷體" w:hint="eastAsia"/>
              </w:rPr>
              <w:t>年</w:t>
            </w:r>
          </w:p>
        </w:tc>
        <w:tc>
          <w:tcPr>
            <w:tcW w:w="538" w:type="dxa"/>
            <w:gridSpan w:val="2"/>
          </w:tcPr>
          <w:p w:rsidR="008E7927" w:rsidRPr="008E7927" w:rsidRDefault="008E7927" w:rsidP="008E7927">
            <w:pPr>
              <w:spacing w:line="0" w:lineRule="atLeast"/>
              <w:jc w:val="center"/>
              <w:rPr>
                <w:rFonts w:eastAsia="標楷體"/>
              </w:rPr>
            </w:pPr>
            <w:r w:rsidRPr="008E7927">
              <w:rPr>
                <w:rFonts w:eastAsia="標楷體" w:hint="eastAsia"/>
              </w:rPr>
              <w:t>月</w:t>
            </w:r>
          </w:p>
        </w:tc>
        <w:tc>
          <w:tcPr>
            <w:tcW w:w="1791" w:type="dxa"/>
            <w:vMerge/>
          </w:tcPr>
          <w:p w:rsidR="008E7927" w:rsidRPr="008E7927" w:rsidRDefault="008E7927" w:rsidP="008E7927">
            <w:pPr>
              <w:rPr>
                <w:rFonts w:eastAsia="標楷體"/>
                <w:sz w:val="28"/>
              </w:rPr>
            </w:pPr>
          </w:p>
        </w:tc>
      </w:tr>
      <w:tr w:rsidR="008E7927" w:rsidRPr="008E7927" w:rsidTr="005B2FB4">
        <w:trPr>
          <w:jc w:val="center"/>
        </w:trPr>
        <w:tc>
          <w:tcPr>
            <w:tcW w:w="786" w:type="dxa"/>
            <w:vMerge/>
          </w:tcPr>
          <w:p w:rsidR="008E7927" w:rsidRPr="008E7927" w:rsidRDefault="008E7927" w:rsidP="008E7927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3"/>
          </w:tcPr>
          <w:p w:rsidR="008E7927" w:rsidRPr="008E7927" w:rsidRDefault="008E7927" w:rsidP="008E7927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</w:tcPr>
          <w:p w:rsidR="008E7927" w:rsidRPr="008E7927" w:rsidRDefault="008E7927" w:rsidP="008E7927">
            <w:pPr>
              <w:rPr>
                <w:rFonts w:eastAsia="標楷體"/>
                <w:sz w:val="28"/>
              </w:rPr>
            </w:pPr>
          </w:p>
        </w:tc>
        <w:tc>
          <w:tcPr>
            <w:tcW w:w="359" w:type="dxa"/>
            <w:gridSpan w:val="2"/>
          </w:tcPr>
          <w:p w:rsidR="008E7927" w:rsidRPr="008E7927" w:rsidRDefault="008E7927" w:rsidP="008E7927">
            <w:pPr>
              <w:rPr>
                <w:rFonts w:eastAsia="標楷體"/>
                <w:sz w:val="28"/>
              </w:rPr>
            </w:pPr>
          </w:p>
        </w:tc>
        <w:tc>
          <w:tcPr>
            <w:tcW w:w="358" w:type="dxa"/>
            <w:gridSpan w:val="2"/>
          </w:tcPr>
          <w:p w:rsidR="008E7927" w:rsidRPr="008E7927" w:rsidRDefault="008E7927" w:rsidP="008E7927">
            <w:pPr>
              <w:rPr>
                <w:rFonts w:eastAsia="標楷體"/>
                <w:sz w:val="28"/>
              </w:rPr>
            </w:pPr>
          </w:p>
        </w:tc>
        <w:tc>
          <w:tcPr>
            <w:tcW w:w="384" w:type="dxa"/>
            <w:gridSpan w:val="3"/>
          </w:tcPr>
          <w:p w:rsidR="008E7927" w:rsidRPr="008E7927" w:rsidRDefault="008E7927" w:rsidP="008E7927">
            <w:pPr>
              <w:rPr>
                <w:rFonts w:eastAsia="標楷體"/>
                <w:sz w:val="28"/>
              </w:rPr>
            </w:pPr>
          </w:p>
        </w:tc>
        <w:tc>
          <w:tcPr>
            <w:tcW w:w="335" w:type="dxa"/>
          </w:tcPr>
          <w:p w:rsidR="008E7927" w:rsidRPr="008E7927" w:rsidRDefault="008E7927" w:rsidP="008E7927">
            <w:pPr>
              <w:rPr>
                <w:rFonts w:eastAsia="標楷體"/>
                <w:sz w:val="28"/>
              </w:rPr>
            </w:pPr>
          </w:p>
        </w:tc>
        <w:tc>
          <w:tcPr>
            <w:tcW w:w="1078" w:type="dxa"/>
            <w:gridSpan w:val="4"/>
          </w:tcPr>
          <w:p w:rsidR="008E7927" w:rsidRPr="008E7927" w:rsidRDefault="008E7927" w:rsidP="008E7927">
            <w:pPr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</w:tcPr>
          <w:p w:rsidR="008E7927" w:rsidRPr="008E7927" w:rsidRDefault="008E7927" w:rsidP="008E7927">
            <w:pPr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</w:tcPr>
          <w:p w:rsidR="008E7927" w:rsidRPr="008E7927" w:rsidRDefault="008E7927" w:rsidP="008E7927">
            <w:pPr>
              <w:rPr>
                <w:rFonts w:eastAsia="標楷體"/>
                <w:sz w:val="28"/>
              </w:rPr>
            </w:pPr>
          </w:p>
        </w:tc>
        <w:tc>
          <w:tcPr>
            <w:tcW w:w="1791" w:type="dxa"/>
          </w:tcPr>
          <w:p w:rsidR="008E7927" w:rsidRPr="008E7927" w:rsidRDefault="008E7927" w:rsidP="008E7927">
            <w:pPr>
              <w:rPr>
                <w:rFonts w:eastAsia="標楷體"/>
                <w:sz w:val="28"/>
              </w:rPr>
            </w:pPr>
          </w:p>
        </w:tc>
      </w:tr>
      <w:tr w:rsidR="008E7927" w:rsidRPr="008E7927" w:rsidTr="005B2FB4">
        <w:trPr>
          <w:jc w:val="center"/>
        </w:trPr>
        <w:tc>
          <w:tcPr>
            <w:tcW w:w="786" w:type="dxa"/>
            <w:vMerge/>
          </w:tcPr>
          <w:p w:rsidR="008E7927" w:rsidRPr="008E7927" w:rsidRDefault="008E7927" w:rsidP="008E7927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3"/>
          </w:tcPr>
          <w:p w:rsidR="008E7927" w:rsidRPr="008E7927" w:rsidRDefault="008E7927" w:rsidP="008E7927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</w:tcPr>
          <w:p w:rsidR="008E7927" w:rsidRPr="008E7927" w:rsidRDefault="008E7927" w:rsidP="008E7927">
            <w:pPr>
              <w:rPr>
                <w:rFonts w:eastAsia="標楷體"/>
                <w:sz w:val="28"/>
              </w:rPr>
            </w:pPr>
          </w:p>
        </w:tc>
        <w:tc>
          <w:tcPr>
            <w:tcW w:w="359" w:type="dxa"/>
            <w:gridSpan w:val="2"/>
          </w:tcPr>
          <w:p w:rsidR="008E7927" w:rsidRPr="008E7927" w:rsidRDefault="008E7927" w:rsidP="008E7927">
            <w:pPr>
              <w:rPr>
                <w:rFonts w:eastAsia="標楷體"/>
                <w:sz w:val="28"/>
              </w:rPr>
            </w:pPr>
          </w:p>
        </w:tc>
        <w:tc>
          <w:tcPr>
            <w:tcW w:w="358" w:type="dxa"/>
            <w:gridSpan w:val="2"/>
          </w:tcPr>
          <w:p w:rsidR="008E7927" w:rsidRPr="008E7927" w:rsidRDefault="008E7927" w:rsidP="008E7927">
            <w:pPr>
              <w:rPr>
                <w:rFonts w:eastAsia="標楷體"/>
                <w:sz w:val="28"/>
              </w:rPr>
            </w:pPr>
          </w:p>
        </w:tc>
        <w:tc>
          <w:tcPr>
            <w:tcW w:w="384" w:type="dxa"/>
            <w:gridSpan w:val="3"/>
          </w:tcPr>
          <w:p w:rsidR="008E7927" w:rsidRPr="008E7927" w:rsidRDefault="008E7927" w:rsidP="008E7927">
            <w:pPr>
              <w:rPr>
                <w:rFonts w:eastAsia="標楷體"/>
                <w:sz w:val="28"/>
              </w:rPr>
            </w:pPr>
          </w:p>
        </w:tc>
        <w:tc>
          <w:tcPr>
            <w:tcW w:w="335" w:type="dxa"/>
          </w:tcPr>
          <w:p w:rsidR="008E7927" w:rsidRPr="008E7927" w:rsidRDefault="008E7927" w:rsidP="008E7927">
            <w:pPr>
              <w:rPr>
                <w:rFonts w:eastAsia="標楷體"/>
                <w:sz w:val="28"/>
              </w:rPr>
            </w:pPr>
          </w:p>
        </w:tc>
        <w:tc>
          <w:tcPr>
            <w:tcW w:w="1078" w:type="dxa"/>
            <w:gridSpan w:val="4"/>
          </w:tcPr>
          <w:p w:rsidR="008E7927" w:rsidRPr="008E7927" w:rsidRDefault="008E7927" w:rsidP="008E7927">
            <w:pPr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</w:tcPr>
          <w:p w:rsidR="008E7927" w:rsidRPr="008E7927" w:rsidRDefault="008E7927" w:rsidP="008E7927">
            <w:pPr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</w:tcPr>
          <w:p w:rsidR="008E7927" w:rsidRPr="008E7927" w:rsidRDefault="008E7927" w:rsidP="008E7927">
            <w:pPr>
              <w:rPr>
                <w:rFonts w:eastAsia="標楷體"/>
                <w:sz w:val="28"/>
              </w:rPr>
            </w:pPr>
          </w:p>
        </w:tc>
        <w:tc>
          <w:tcPr>
            <w:tcW w:w="1791" w:type="dxa"/>
          </w:tcPr>
          <w:p w:rsidR="008E7927" w:rsidRPr="008E7927" w:rsidRDefault="008E7927" w:rsidP="008E7927">
            <w:pPr>
              <w:rPr>
                <w:rFonts w:eastAsia="標楷體"/>
                <w:sz w:val="28"/>
              </w:rPr>
            </w:pPr>
          </w:p>
        </w:tc>
      </w:tr>
      <w:tr w:rsidR="008E7927" w:rsidRPr="008E7927" w:rsidTr="005B2FB4">
        <w:trPr>
          <w:jc w:val="center"/>
        </w:trPr>
        <w:tc>
          <w:tcPr>
            <w:tcW w:w="786" w:type="dxa"/>
            <w:vMerge/>
          </w:tcPr>
          <w:p w:rsidR="008E7927" w:rsidRPr="008E7927" w:rsidRDefault="008E7927" w:rsidP="008E7927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3"/>
          </w:tcPr>
          <w:p w:rsidR="008E7927" w:rsidRPr="008E7927" w:rsidRDefault="008E7927" w:rsidP="008E7927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</w:tcPr>
          <w:p w:rsidR="008E7927" w:rsidRPr="008E7927" w:rsidRDefault="008E7927" w:rsidP="008E7927">
            <w:pPr>
              <w:rPr>
                <w:rFonts w:eastAsia="標楷體"/>
                <w:sz w:val="28"/>
              </w:rPr>
            </w:pPr>
          </w:p>
        </w:tc>
        <w:tc>
          <w:tcPr>
            <w:tcW w:w="359" w:type="dxa"/>
            <w:gridSpan w:val="2"/>
          </w:tcPr>
          <w:p w:rsidR="008E7927" w:rsidRPr="008E7927" w:rsidRDefault="008E7927" w:rsidP="008E7927">
            <w:pPr>
              <w:rPr>
                <w:rFonts w:eastAsia="標楷體"/>
                <w:sz w:val="28"/>
              </w:rPr>
            </w:pPr>
          </w:p>
        </w:tc>
        <w:tc>
          <w:tcPr>
            <w:tcW w:w="358" w:type="dxa"/>
            <w:gridSpan w:val="2"/>
          </w:tcPr>
          <w:p w:rsidR="008E7927" w:rsidRPr="008E7927" w:rsidRDefault="008E7927" w:rsidP="008E7927">
            <w:pPr>
              <w:rPr>
                <w:rFonts w:eastAsia="標楷體"/>
                <w:sz w:val="28"/>
              </w:rPr>
            </w:pPr>
          </w:p>
        </w:tc>
        <w:tc>
          <w:tcPr>
            <w:tcW w:w="384" w:type="dxa"/>
            <w:gridSpan w:val="3"/>
          </w:tcPr>
          <w:p w:rsidR="008E7927" w:rsidRPr="008E7927" w:rsidRDefault="008E7927" w:rsidP="008E7927">
            <w:pPr>
              <w:rPr>
                <w:rFonts w:eastAsia="標楷體"/>
                <w:sz w:val="28"/>
              </w:rPr>
            </w:pPr>
          </w:p>
        </w:tc>
        <w:tc>
          <w:tcPr>
            <w:tcW w:w="335" w:type="dxa"/>
          </w:tcPr>
          <w:p w:rsidR="008E7927" w:rsidRPr="008E7927" w:rsidRDefault="008E7927" w:rsidP="008E7927">
            <w:pPr>
              <w:rPr>
                <w:rFonts w:eastAsia="標楷體"/>
                <w:sz w:val="28"/>
              </w:rPr>
            </w:pPr>
          </w:p>
        </w:tc>
        <w:tc>
          <w:tcPr>
            <w:tcW w:w="1078" w:type="dxa"/>
            <w:gridSpan w:val="4"/>
          </w:tcPr>
          <w:p w:rsidR="008E7927" w:rsidRPr="008E7927" w:rsidRDefault="008E7927" w:rsidP="008E7927">
            <w:pPr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</w:tcPr>
          <w:p w:rsidR="008E7927" w:rsidRPr="008E7927" w:rsidRDefault="008E7927" w:rsidP="008E7927">
            <w:pPr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</w:tcPr>
          <w:p w:rsidR="008E7927" w:rsidRPr="008E7927" w:rsidRDefault="008E7927" w:rsidP="008E7927">
            <w:pPr>
              <w:rPr>
                <w:rFonts w:eastAsia="標楷體"/>
                <w:sz w:val="28"/>
              </w:rPr>
            </w:pPr>
          </w:p>
        </w:tc>
        <w:tc>
          <w:tcPr>
            <w:tcW w:w="1791" w:type="dxa"/>
          </w:tcPr>
          <w:p w:rsidR="008E7927" w:rsidRPr="008E7927" w:rsidRDefault="008E7927" w:rsidP="008E7927">
            <w:pPr>
              <w:rPr>
                <w:rFonts w:eastAsia="標楷體"/>
                <w:sz w:val="28"/>
              </w:rPr>
            </w:pPr>
          </w:p>
        </w:tc>
      </w:tr>
      <w:tr w:rsidR="008E7927" w:rsidRPr="008E7927" w:rsidTr="005B2FB4">
        <w:trPr>
          <w:jc w:val="center"/>
        </w:trPr>
        <w:tc>
          <w:tcPr>
            <w:tcW w:w="786" w:type="dxa"/>
            <w:vMerge/>
          </w:tcPr>
          <w:p w:rsidR="008E7927" w:rsidRPr="008E7927" w:rsidRDefault="008E7927" w:rsidP="008E7927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3"/>
          </w:tcPr>
          <w:p w:rsidR="008E7927" w:rsidRPr="008E7927" w:rsidRDefault="008E7927" w:rsidP="008E7927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</w:tcPr>
          <w:p w:rsidR="008E7927" w:rsidRPr="008E7927" w:rsidRDefault="008E7927" w:rsidP="008E7927">
            <w:pPr>
              <w:rPr>
                <w:rFonts w:eastAsia="標楷體"/>
                <w:sz w:val="28"/>
              </w:rPr>
            </w:pPr>
          </w:p>
        </w:tc>
        <w:tc>
          <w:tcPr>
            <w:tcW w:w="359" w:type="dxa"/>
            <w:gridSpan w:val="2"/>
          </w:tcPr>
          <w:p w:rsidR="008E7927" w:rsidRPr="008E7927" w:rsidRDefault="008E7927" w:rsidP="008E7927">
            <w:pPr>
              <w:rPr>
                <w:rFonts w:eastAsia="標楷體"/>
                <w:sz w:val="28"/>
              </w:rPr>
            </w:pPr>
          </w:p>
        </w:tc>
        <w:tc>
          <w:tcPr>
            <w:tcW w:w="358" w:type="dxa"/>
            <w:gridSpan w:val="2"/>
          </w:tcPr>
          <w:p w:rsidR="008E7927" w:rsidRPr="008E7927" w:rsidRDefault="008E7927" w:rsidP="008E7927">
            <w:pPr>
              <w:rPr>
                <w:rFonts w:eastAsia="標楷體"/>
                <w:sz w:val="28"/>
              </w:rPr>
            </w:pPr>
          </w:p>
        </w:tc>
        <w:tc>
          <w:tcPr>
            <w:tcW w:w="384" w:type="dxa"/>
            <w:gridSpan w:val="3"/>
          </w:tcPr>
          <w:p w:rsidR="008E7927" w:rsidRPr="008E7927" w:rsidRDefault="008E7927" w:rsidP="008E7927">
            <w:pPr>
              <w:rPr>
                <w:rFonts w:eastAsia="標楷體"/>
                <w:sz w:val="28"/>
              </w:rPr>
            </w:pPr>
          </w:p>
        </w:tc>
        <w:tc>
          <w:tcPr>
            <w:tcW w:w="335" w:type="dxa"/>
          </w:tcPr>
          <w:p w:rsidR="008E7927" w:rsidRPr="008E7927" w:rsidRDefault="008E7927" w:rsidP="008E7927">
            <w:pPr>
              <w:rPr>
                <w:rFonts w:eastAsia="標楷體"/>
                <w:sz w:val="28"/>
              </w:rPr>
            </w:pPr>
          </w:p>
        </w:tc>
        <w:tc>
          <w:tcPr>
            <w:tcW w:w="1078" w:type="dxa"/>
            <w:gridSpan w:val="4"/>
          </w:tcPr>
          <w:p w:rsidR="008E7927" w:rsidRPr="008E7927" w:rsidRDefault="008E7927" w:rsidP="008E7927">
            <w:pPr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</w:tcPr>
          <w:p w:rsidR="008E7927" w:rsidRPr="008E7927" w:rsidRDefault="008E7927" w:rsidP="008E7927">
            <w:pPr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</w:tcPr>
          <w:p w:rsidR="008E7927" w:rsidRPr="008E7927" w:rsidRDefault="008E7927" w:rsidP="008E7927">
            <w:pPr>
              <w:rPr>
                <w:rFonts w:eastAsia="標楷體"/>
                <w:sz w:val="28"/>
              </w:rPr>
            </w:pPr>
          </w:p>
        </w:tc>
        <w:tc>
          <w:tcPr>
            <w:tcW w:w="1791" w:type="dxa"/>
          </w:tcPr>
          <w:p w:rsidR="008E7927" w:rsidRPr="008E7927" w:rsidRDefault="008E7927" w:rsidP="008E7927">
            <w:pPr>
              <w:rPr>
                <w:rFonts w:eastAsia="標楷體"/>
                <w:sz w:val="28"/>
              </w:rPr>
            </w:pPr>
          </w:p>
        </w:tc>
      </w:tr>
      <w:tr w:rsidR="008E7927" w:rsidRPr="008E7927" w:rsidTr="005B2FB4">
        <w:trPr>
          <w:jc w:val="center"/>
        </w:trPr>
        <w:tc>
          <w:tcPr>
            <w:tcW w:w="786" w:type="dxa"/>
            <w:vMerge w:val="restart"/>
          </w:tcPr>
          <w:p w:rsidR="008E7927" w:rsidRPr="008E7927" w:rsidRDefault="008E7927" w:rsidP="008E7927">
            <w:pPr>
              <w:spacing w:line="0" w:lineRule="atLeast"/>
              <w:jc w:val="center"/>
              <w:rPr>
                <w:rFonts w:eastAsia="標楷體"/>
              </w:rPr>
            </w:pPr>
            <w:r w:rsidRPr="008E7927">
              <w:rPr>
                <w:rFonts w:eastAsia="標楷體" w:hint="eastAsia"/>
                <w:sz w:val="28"/>
              </w:rPr>
              <w:t>經歷</w:t>
            </w:r>
            <w:r w:rsidRPr="008E7927">
              <w:rPr>
                <w:rFonts w:eastAsia="標楷體" w:hint="eastAsia"/>
              </w:rPr>
              <w:t>(</w:t>
            </w:r>
            <w:r w:rsidRPr="008E7927">
              <w:rPr>
                <w:rFonts w:eastAsia="標楷體" w:hint="eastAsia"/>
              </w:rPr>
              <w:t>包括國際化、產學合作等</w:t>
            </w:r>
            <w:r w:rsidRPr="008E7927">
              <w:rPr>
                <w:rFonts w:eastAsia="標楷體" w:hint="eastAsia"/>
              </w:rPr>
              <w:t>)</w:t>
            </w:r>
          </w:p>
        </w:tc>
        <w:tc>
          <w:tcPr>
            <w:tcW w:w="3224" w:type="dxa"/>
            <w:gridSpan w:val="6"/>
            <w:vMerge w:val="restart"/>
          </w:tcPr>
          <w:p w:rsidR="008E7927" w:rsidRPr="008E7927" w:rsidRDefault="008E7927" w:rsidP="008E7927">
            <w:pPr>
              <w:spacing w:beforeLines="30" w:before="108" w:line="0" w:lineRule="atLeast"/>
              <w:jc w:val="distribute"/>
              <w:rPr>
                <w:rFonts w:eastAsia="標楷體"/>
                <w:sz w:val="28"/>
              </w:rPr>
            </w:pPr>
            <w:r w:rsidRPr="008E7927">
              <w:rPr>
                <w:rFonts w:eastAsia="標楷體" w:hint="eastAsia"/>
                <w:sz w:val="28"/>
              </w:rPr>
              <w:t>機關名稱</w:t>
            </w:r>
          </w:p>
        </w:tc>
        <w:tc>
          <w:tcPr>
            <w:tcW w:w="1613" w:type="dxa"/>
            <w:gridSpan w:val="8"/>
            <w:vMerge w:val="restart"/>
          </w:tcPr>
          <w:p w:rsidR="008E7927" w:rsidRPr="008E7927" w:rsidRDefault="008E7927" w:rsidP="008E7927">
            <w:pPr>
              <w:spacing w:beforeLines="30" w:before="108" w:line="0" w:lineRule="atLeast"/>
              <w:jc w:val="distribute"/>
              <w:rPr>
                <w:rFonts w:eastAsia="標楷體"/>
                <w:sz w:val="28"/>
              </w:rPr>
            </w:pPr>
            <w:r w:rsidRPr="008E7927">
              <w:rPr>
                <w:rFonts w:eastAsia="標楷體" w:hint="eastAsia"/>
                <w:sz w:val="28"/>
              </w:rPr>
              <w:t>職稱</w:t>
            </w:r>
          </w:p>
        </w:tc>
        <w:tc>
          <w:tcPr>
            <w:tcW w:w="2156" w:type="dxa"/>
            <w:gridSpan w:val="9"/>
          </w:tcPr>
          <w:p w:rsidR="008E7927" w:rsidRPr="008E7927" w:rsidRDefault="008E7927" w:rsidP="008E7927">
            <w:pPr>
              <w:spacing w:line="0" w:lineRule="atLeast"/>
              <w:jc w:val="distribute"/>
              <w:rPr>
                <w:rFonts w:eastAsia="標楷體"/>
              </w:rPr>
            </w:pPr>
            <w:r w:rsidRPr="008E7927">
              <w:rPr>
                <w:rFonts w:eastAsia="標楷體" w:hint="eastAsia"/>
              </w:rPr>
              <w:t>服務年月</w:t>
            </w:r>
          </w:p>
        </w:tc>
        <w:tc>
          <w:tcPr>
            <w:tcW w:w="2329" w:type="dxa"/>
            <w:gridSpan w:val="3"/>
            <w:vMerge w:val="restart"/>
          </w:tcPr>
          <w:p w:rsidR="008E7927" w:rsidRPr="008E7927" w:rsidRDefault="008E7927" w:rsidP="008E7927">
            <w:pPr>
              <w:spacing w:beforeLines="30" w:before="108" w:line="0" w:lineRule="atLeast"/>
              <w:jc w:val="distribute"/>
              <w:rPr>
                <w:rFonts w:eastAsia="標楷體"/>
                <w:sz w:val="28"/>
              </w:rPr>
            </w:pPr>
            <w:r w:rsidRPr="008E7927">
              <w:rPr>
                <w:rFonts w:eastAsia="標楷體" w:hint="eastAsia"/>
                <w:sz w:val="28"/>
              </w:rPr>
              <w:t>證件</w:t>
            </w:r>
          </w:p>
        </w:tc>
      </w:tr>
      <w:tr w:rsidR="008E7927" w:rsidRPr="008E7927" w:rsidTr="005B2FB4">
        <w:trPr>
          <w:jc w:val="center"/>
        </w:trPr>
        <w:tc>
          <w:tcPr>
            <w:tcW w:w="786" w:type="dxa"/>
            <w:vMerge/>
          </w:tcPr>
          <w:p w:rsidR="008E7927" w:rsidRPr="008E7927" w:rsidRDefault="008E7927" w:rsidP="008E7927">
            <w:pPr>
              <w:rPr>
                <w:rFonts w:eastAsia="標楷體"/>
              </w:rPr>
            </w:pPr>
          </w:p>
        </w:tc>
        <w:tc>
          <w:tcPr>
            <w:tcW w:w="3224" w:type="dxa"/>
            <w:gridSpan w:val="6"/>
            <w:vMerge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13" w:type="dxa"/>
            <w:gridSpan w:val="8"/>
            <w:vMerge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077" w:type="dxa"/>
            <w:gridSpan w:val="5"/>
          </w:tcPr>
          <w:p w:rsidR="008E7927" w:rsidRPr="008E7927" w:rsidRDefault="008E7927" w:rsidP="008E7927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8E7927">
              <w:rPr>
                <w:rFonts w:eastAsia="標楷體" w:hint="eastAsia"/>
                <w:sz w:val="20"/>
              </w:rPr>
              <w:t>起</w:t>
            </w:r>
          </w:p>
        </w:tc>
        <w:tc>
          <w:tcPr>
            <w:tcW w:w="1079" w:type="dxa"/>
            <w:gridSpan w:val="4"/>
          </w:tcPr>
          <w:p w:rsidR="008E7927" w:rsidRPr="008E7927" w:rsidRDefault="008E7927" w:rsidP="008E7927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8E7927">
              <w:rPr>
                <w:rFonts w:eastAsia="標楷體" w:hint="eastAsia"/>
                <w:sz w:val="20"/>
              </w:rPr>
              <w:t>訖</w:t>
            </w:r>
          </w:p>
        </w:tc>
        <w:tc>
          <w:tcPr>
            <w:tcW w:w="2329" w:type="dxa"/>
            <w:gridSpan w:val="3"/>
            <w:vMerge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8E7927" w:rsidRPr="008E7927" w:rsidTr="005B2FB4">
        <w:trPr>
          <w:jc w:val="center"/>
        </w:trPr>
        <w:tc>
          <w:tcPr>
            <w:tcW w:w="786" w:type="dxa"/>
            <w:vMerge/>
          </w:tcPr>
          <w:p w:rsidR="008E7927" w:rsidRPr="008E7927" w:rsidRDefault="008E7927" w:rsidP="008E7927">
            <w:pPr>
              <w:rPr>
                <w:rFonts w:eastAsia="標楷體"/>
              </w:rPr>
            </w:pPr>
          </w:p>
        </w:tc>
        <w:tc>
          <w:tcPr>
            <w:tcW w:w="3224" w:type="dxa"/>
            <w:gridSpan w:val="6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</w:rPr>
            </w:pPr>
            <w:r w:rsidRPr="008E7927">
              <w:rPr>
                <w:rFonts w:eastAsia="標楷體" w:hint="eastAsia"/>
              </w:rPr>
              <w:t>現職：</w:t>
            </w:r>
          </w:p>
        </w:tc>
        <w:tc>
          <w:tcPr>
            <w:tcW w:w="1613" w:type="dxa"/>
            <w:gridSpan w:val="8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8E7927" w:rsidRPr="008E7927" w:rsidTr="005B2FB4">
        <w:trPr>
          <w:jc w:val="center"/>
        </w:trPr>
        <w:tc>
          <w:tcPr>
            <w:tcW w:w="786" w:type="dxa"/>
            <w:vMerge/>
          </w:tcPr>
          <w:p w:rsidR="008E7927" w:rsidRPr="008E7927" w:rsidRDefault="008E7927" w:rsidP="008E7927">
            <w:pPr>
              <w:rPr>
                <w:rFonts w:eastAsia="標楷體"/>
              </w:rPr>
            </w:pPr>
          </w:p>
        </w:tc>
        <w:tc>
          <w:tcPr>
            <w:tcW w:w="3224" w:type="dxa"/>
            <w:gridSpan w:val="6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  <w:r w:rsidRPr="008E7927">
              <w:rPr>
                <w:rFonts w:eastAsia="標楷體" w:hint="eastAsia"/>
              </w:rPr>
              <w:t>經歷：</w:t>
            </w:r>
          </w:p>
        </w:tc>
        <w:tc>
          <w:tcPr>
            <w:tcW w:w="1613" w:type="dxa"/>
            <w:gridSpan w:val="8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8E7927" w:rsidRPr="008E7927" w:rsidTr="005B2FB4">
        <w:trPr>
          <w:jc w:val="center"/>
        </w:trPr>
        <w:tc>
          <w:tcPr>
            <w:tcW w:w="786" w:type="dxa"/>
            <w:vMerge/>
          </w:tcPr>
          <w:p w:rsidR="008E7927" w:rsidRPr="008E7927" w:rsidRDefault="008E7927" w:rsidP="008E7927">
            <w:pPr>
              <w:rPr>
                <w:rFonts w:eastAsia="標楷體"/>
              </w:rPr>
            </w:pPr>
          </w:p>
        </w:tc>
        <w:tc>
          <w:tcPr>
            <w:tcW w:w="3224" w:type="dxa"/>
            <w:gridSpan w:val="6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13" w:type="dxa"/>
            <w:gridSpan w:val="8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8E7927" w:rsidRPr="008E7927" w:rsidTr="005B2FB4">
        <w:trPr>
          <w:jc w:val="center"/>
        </w:trPr>
        <w:tc>
          <w:tcPr>
            <w:tcW w:w="786" w:type="dxa"/>
            <w:vMerge/>
          </w:tcPr>
          <w:p w:rsidR="008E7927" w:rsidRPr="008E7927" w:rsidRDefault="008E7927" w:rsidP="008E7927">
            <w:pPr>
              <w:rPr>
                <w:rFonts w:eastAsia="標楷體"/>
              </w:rPr>
            </w:pPr>
          </w:p>
        </w:tc>
        <w:tc>
          <w:tcPr>
            <w:tcW w:w="3224" w:type="dxa"/>
            <w:gridSpan w:val="6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13" w:type="dxa"/>
            <w:gridSpan w:val="8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8E7927" w:rsidRPr="008E7927" w:rsidTr="005B2FB4">
        <w:trPr>
          <w:trHeight w:val="386"/>
          <w:jc w:val="center"/>
        </w:trPr>
        <w:tc>
          <w:tcPr>
            <w:tcW w:w="786" w:type="dxa"/>
            <w:vMerge/>
          </w:tcPr>
          <w:p w:rsidR="008E7927" w:rsidRPr="008E7927" w:rsidRDefault="008E7927" w:rsidP="008E7927">
            <w:pPr>
              <w:rPr>
                <w:rFonts w:eastAsia="標楷體"/>
              </w:rPr>
            </w:pPr>
          </w:p>
        </w:tc>
        <w:tc>
          <w:tcPr>
            <w:tcW w:w="3224" w:type="dxa"/>
            <w:gridSpan w:val="6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13" w:type="dxa"/>
            <w:gridSpan w:val="8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8E7927" w:rsidRPr="008E7927" w:rsidTr="005B2FB4">
        <w:trPr>
          <w:jc w:val="center"/>
        </w:trPr>
        <w:tc>
          <w:tcPr>
            <w:tcW w:w="786" w:type="dxa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  <w:r w:rsidRPr="008E7927">
              <w:rPr>
                <w:rFonts w:eastAsia="標楷體" w:hint="eastAsia"/>
                <w:sz w:val="28"/>
              </w:rPr>
              <w:t>教師</w:t>
            </w:r>
          </w:p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  <w:r w:rsidRPr="008E7927">
              <w:rPr>
                <w:rFonts w:eastAsia="標楷體" w:hint="eastAsia"/>
                <w:sz w:val="28"/>
              </w:rPr>
              <w:t>資格</w:t>
            </w:r>
          </w:p>
        </w:tc>
        <w:tc>
          <w:tcPr>
            <w:tcW w:w="3045" w:type="dxa"/>
            <w:gridSpan w:val="5"/>
          </w:tcPr>
          <w:p w:rsidR="008E7927" w:rsidRPr="008E7927" w:rsidRDefault="008E7927" w:rsidP="008E7927">
            <w:pPr>
              <w:numPr>
                <w:ilvl w:val="0"/>
                <w:numId w:val="8"/>
              </w:numPr>
              <w:spacing w:line="0" w:lineRule="atLeast"/>
              <w:rPr>
                <w:rFonts w:eastAsia="標楷體"/>
                <w:sz w:val="28"/>
              </w:rPr>
            </w:pPr>
            <w:r w:rsidRPr="008E7927">
              <w:rPr>
                <w:rFonts w:eastAsia="標楷體" w:hint="eastAsia"/>
                <w:sz w:val="28"/>
              </w:rPr>
              <w:t>教授</w:t>
            </w:r>
          </w:p>
          <w:p w:rsidR="008E7927" w:rsidRPr="008E7927" w:rsidRDefault="008E7927" w:rsidP="008E7927">
            <w:pPr>
              <w:spacing w:line="0" w:lineRule="atLeast"/>
              <w:rPr>
                <w:rFonts w:eastAsia="標楷體"/>
              </w:rPr>
            </w:pPr>
            <w:r w:rsidRPr="008E7927">
              <w:rPr>
                <w:rFonts w:eastAsia="標楷體" w:hint="eastAsia"/>
              </w:rPr>
              <w:t xml:space="preserve">　　年　月教字第　　　號　</w:t>
            </w:r>
          </w:p>
        </w:tc>
        <w:tc>
          <w:tcPr>
            <w:tcW w:w="2869" w:type="dxa"/>
            <w:gridSpan w:val="14"/>
          </w:tcPr>
          <w:p w:rsidR="008E7927" w:rsidRPr="008E7927" w:rsidRDefault="008E7927" w:rsidP="008E7927">
            <w:pPr>
              <w:numPr>
                <w:ilvl w:val="0"/>
                <w:numId w:val="8"/>
              </w:numPr>
              <w:spacing w:line="0" w:lineRule="atLeast"/>
              <w:rPr>
                <w:rFonts w:eastAsia="標楷體"/>
                <w:sz w:val="28"/>
              </w:rPr>
            </w:pPr>
            <w:r w:rsidRPr="008E7927">
              <w:rPr>
                <w:rFonts w:eastAsia="標楷體" w:hint="eastAsia"/>
                <w:sz w:val="28"/>
              </w:rPr>
              <w:t>副教授</w:t>
            </w:r>
          </w:p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  <w:r w:rsidRPr="008E7927">
              <w:rPr>
                <w:rFonts w:eastAsia="標楷體" w:hint="eastAsia"/>
              </w:rPr>
              <w:t xml:space="preserve">　年　月副字第　　　號</w:t>
            </w:r>
          </w:p>
        </w:tc>
        <w:tc>
          <w:tcPr>
            <w:tcW w:w="3408" w:type="dxa"/>
            <w:gridSpan w:val="7"/>
          </w:tcPr>
          <w:p w:rsidR="008E7927" w:rsidRPr="008E7927" w:rsidRDefault="008E7927" w:rsidP="008E7927">
            <w:pPr>
              <w:numPr>
                <w:ilvl w:val="0"/>
                <w:numId w:val="8"/>
              </w:numPr>
              <w:spacing w:line="0" w:lineRule="atLeast"/>
              <w:rPr>
                <w:rFonts w:eastAsia="標楷體"/>
                <w:sz w:val="28"/>
              </w:rPr>
            </w:pPr>
            <w:r w:rsidRPr="008E7927">
              <w:rPr>
                <w:rFonts w:eastAsia="標楷體" w:hint="eastAsia"/>
                <w:sz w:val="28"/>
              </w:rPr>
              <w:t>助理教授</w:t>
            </w:r>
          </w:p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  <w:r w:rsidRPr="008E7927">
              <w:rPr>
                <w:rFonts w:eastAsia="標楷體" w:hint="eastAsia"/>
              </w:rPr>
              <w:t xml:space="preserve">　年　月助理字第　　　號</w:t>
            </w:r>
          </w:p>
        </w:tc>
      </w:tr>
      <w:tr w:rsidR="008E7927" w:rsidRPr="008E7927" w:rsidTr="005B2FB4">
        <w:trPr>
          <w:trHeight w:val="20"/>
          <w:jc w:val="center"/>
        </w:trPr>
        <w:tc>
          <w:tcPr>
            <w:tcW w:w="786" w:type="dxa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  <w:r w:rsidRPr="008E7927">
              <w:rPr>
                <w:rFonts w:eastAsia="標楷體" w:hint="eastAsia"/>
                <w:sz w:val="28"/>
              </w:rPr>
              <w:t>專長</w:t>
            </w:r>
          </w:p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  <w:r w:rsidRPr="008E7927">
              <w:rPr>
                <w:rFonts w:eastAsia="標楷體" w:hint="eastAsia"/>
                <w:sz w:val="28"/>
              </w:rPr>
              <w:t>領域</w:t>
            </w:r>
          </w:p>
        </w:tc>
        <w:tc>
          <w:tcPr>
            <w:tcW w:w="3785" w:type="dxa"/>
            <w:gridSpan w:val="8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717" w:type="dxa"/>
            <w:gridSpan w:val="4"/>
          </w:tcPr>
          <w:p w:rsidR="008E7927" w:rsidRPr="008E7927" w:rsidRDefault="008E7927" w:rsidP="008E7927">
            <w:pPr>
              <w:spacing w:beforeLines="50" w:before="180" w:line="0" w:lineRule="atLeast"/>
              <w:rPr>
                <w:rFonts w:eastAsia="標楷體"/>
                <w:sz w:val="28"/>
              </w:rPr>
            </w:pPr>
            <w:r w:rsidRPr="008E7927">
              <w:rPr>
                <w:rFonts w:eastAsia="標楷體" w:hint="eastAsia"/>
                <w:sz w:val="28"/>
              </w:rPr>
              <w:t>證照</w:t>
            </w:r>
          </w:p>
        </w:tc>
        <w:tc>
          <w:tcPr>
            <w:tcW w:w="4820" w:type="dxa"/>
            <w:gridSpan w:val="14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8E7927" w:rsidRPr="008E7927" w:rsidTr="005B2FB4">
        <w:trPr>
          <w:trHeight w:val="2509"/>
          <w:jc w:val="center"/>
        </w:trPr>
        <w:tc>
          <w:tcPr>
            <w:tcW w:w="786" w:type="dxa"/>
            <w:vAlign w:val="center"/>
          </w:tcPr>
          <w:p w:rsidR="008E7927" w:rsidRPr="008E7927" w:rsidRDefault="008E7927" w:rsidP="008E7927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E7927">
              <w:rPr>
                <w:rFonts w:ascii="標楷體" w:eastAsia="標楷體" w:hAnsi="標楷體" w:hint="eastAsia"/>
                <w:sz w:val="28"/>
                <w:szCs w:val="28"/>
              </w:rPr>
              <w:t>研究論文</w:t>
            </w:r>
          </w:p>
        </w:tc>
        <w:tc>
          <w:tcPr>
            <w:tcW w:w="9322" w:type="dxa"/>
            <w:gridSpan w:val="26"/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</w:rPr>
            </w:pPr>
            <w:r w:rsidRPr="008E7927">
              <w:rPr>
                <w:rFonts w:eastAsia="標楷體" w:hint="eastAsia"/>
              </w:rPr>
              <w:t>（</w:t>
            </w:r>
            <w:r w:rsidRPr="008E7927">
              <w:rPr>
                <w:rFonts w:eastAsia="標楷體"/>
              </w:rPr>
              <w:t>A</w:t>
            </w:r>
            <w:r w:rsidRPr="008E7927">
              <w:rPr>
                <w:rFonts w:eastAsia="標楷體" w:hint="eastAsia"/>
              </w:rPr>
              <w:t>）期刊論文：</w:t>
            </w:r>
            <w:r w:rsidRPr="008E7927">
              <w:rPr>
                <w:rFonts w:eastAsia="標楷體" w:hint="eastAsia"/>
              </w:rPr>
              <w:t>(</w:t>
            </w:r>
            <w:r w:rsidRPr="008E7927">
              <w:rPr>
                <w:rFonts w:eastAsia="標楷體" w:hint="eastAsia"/>
              </w:rPr>
              <w:t>請</w:t>
            </w:r>
            <w:r w:rsidRPr="008E7927">
              <w:rPr>
                <w:rFonts w:ascii="標楷體" w:eastAsia="標楷體" w:hAnsi="標楷體" w:hint="eastAsia"/>
              </w:rPr>
              <w:t>標出SCI、SSCI)</w:t>
            </w:r>
          </w:p>
          <w:p w:rsidR="008E7927" w:rsidRPr="008E7927" w:rsidRDefault="008E7927" w:rsidP="008E7927">
            <w:pPr>
              <w:spacing w:line="0" w:lineRule="atLeast"/>
              <w:rPr>
                <w:rFonts w:eastAsia="標楷體"/>
              </w:rPr>
            </w:pPr>
          </w:p>
          <w:p w:rsidR="008E7927" w:rsidRPr="008E7927" w:rsidRDefault="008E7927" w:rsidP="008E7927">
            <w:pPr>
              <w:spacing w:line="0" w:lineRule="atLeast"/>
              <w:rPr>
                <w:rFonts w:eastAsia="標楷體"/>
              </w:rPr>
            </w:pPr>
          </w:p>
          <w:p w:rsidR="008E7927" w:rsidRPr="008E7927" w:rsidRDefault="008E7927" w:rsidP="008E7927">
            <w:pPr>
              <w:spacing w:line="0" w:lineRule="atLeast"/>
              <w:rPr>
                <w:rFonts w:eastAsia="標楷體"/>
              </w:rPr>
            </w:pPr>
            <w:r w:rsidRPr="008E7927">
              <w:rPr>
                <w:rFonts w:eastAsia="標楷體" w:hint="eastAsia"/>
              </w:rPr>
              <w:t>（</w:t>
            </w:r>
            <w:r w:rsidRPr="008E7927">
              <w:rPr>
                <w:rFonts w:eastAsia="標楷體"/>
              </w:rPr>
              <w:t>B</w:t>
            </w:r>
            <w:r w:rsidRPr="008E7927">
              <w:rPr>
                <w:rFonts w:eastAsia="標楷體" w:hint="eastAsia"/>
              </w:rPr>
              <w:t>）研討會論文：</w:t>
            </w:r>
          </w:p>
          <w:p w:rsidR="008E7927" w:rsidRPr="008E7927" w:rsidRDefault="008E7927" w:rsidP="008E7927">
            <w:pPr>
              <w:spacing w:line="0" w:lineRule="atLeast"/>
              <w:rPr>
                <w:rFonts w:eastAsia="標楷體"/>
              </w:rPr>
            </w:pPr>
          </w:p>
          <w:p w:rsidR="008E7927" w:rsidRPr="008E7927" w:rsidRDefault="008E7927" w:rsidP="008E7927">
            <w:pPr>
              <w:spacing w:line="0" w:lineRule="atLeast"/>
              <w:rPr>
                <w:rFonts w:eastAsia="標楷體"/>
              </w:rPr>
            </w:pPr>
          </w:p>
          <w:p w:rsidR="008E7927" w:rsidRPr="008E7927" w:rsidRDefault="008E7927" w:rsidP="008E7927">
            <w:pPr>
              <w:spacing w:line="0" w:lineRule="atLeast"/>
              <w:rPr>
                <w:rFonts w:eastAsia="標楷體"/>
              </w:rPr>
            </w:pPr>
            <w:r w:rsidRPr="008E7927">
              <w:rPr>
                <w:rFonts w:eastAsia="標楷體" w:hint="eastAsia"/>
              </w:rPr>
              <w:t>（</w:t>
            </w:r>
            <w:r w:rsidRPr="008E7927">
              <w:rPr>
                <w:rFonts w:eastAsia="標楷體"/>
              </w:rPr>
              <w:t>C</w:t>
            </w:r>
            <w:r w:rsidRPr="008E7927">
              <w:rPr>
                <w:rFonts w:eastAsia="標楷體" w:hint="eastAsia"/>
              </w:rPr>
              <w:t>）專書及專書論文：</w:t>
            </w:r>
          </w:p>
          <w:p w:rsidR="008E7927" w:rsidRPr="008E7927" w:rsidRDefault="008E7927" w:rsidP="008E7927">
            <w:pPr>
              <w:spacing w:line="0" w:lineRule="atLeast"/>
              <w:rPr>
                <w:rFonts w:eastAsia="標楷體"/>
              </w:rPr>
            </w:pPr>
          </w:p>
          <w:p w:rsidR="008E7927" w:rsidRPr="008E7927" w:rsidRDefault="008E7927" w:rsidP="008E7927">
            <w:pPr>
              <w:spacing w:line="0" w:lineRule="atLeast"/>
              <w:rPr>
                <w:rFonts w:eastAsia="標楷體"/>
              </w:rPr>
            </w:pPr>
          </w:p>
          <w:p w:rsidR="008E7927" w:rsidRPr="008E7927" w:rsidRDefault="008E7927" w:rsidP="008E7927">
            <w:pPr>
              <w:spacing w:line="0" w:lineRule="atLeast"/>
              <w:rPr>
                <w:rFonts w:eastAsia="標楷體"/>
              </w:rPr>
            </w:pPr>
            <w:r w:rsidRPr="008E7927">
              <w:rPr>
                <w:rFonts w:eastAsia="標楷體" w:hint="eastAsia"/>
              </w:rPr>
              <w:t>（</w:t>
            </w:r>
            <w:r w:rsidRPr="008E7927">
              <w:rPr>
                <w:rFonts w:eastAsia="標楷體"/>
              </w:rPr>
              <w:t>D</w:t>
            </w:r>
            <w:r w:rsidRPr="008E7927">
              <w:rPr>
                <w:rFonts w:eastAsia="標楷體" w:hint="eastAsia"/>
              </w:rPr>
              <w:t>）技術報告及其它等：</w:t>
            </w:r>
          </w:p>
          <w:p w:rsidR="008E7927" w:rsidRPr="008E7927" w:rsidRDefault="008E7927" w:rsidP="008E7927">
            <w:pPr>
              <w:spacing w:line="0" w:lineRule="atLeast"/>
              <w:rPr>
                <w:rFonts w:eastAsia="標楷體"/>
              </w:rPr>
            </w:pPr>
          </w:p>
          <w:p w:rsidR="008E7927" w:rsidRPr="008E7927" w:rsidRDefault="008E7927" w:rsidP="008E7927">
            <w:pPr>
              <w:spacing w:line="0" w:lineRule="atLeast"/>
              <w:rPr>
                <w:rFonts w:eastAsia="標楷體"/>
              </w:rPr>
            </w:pPr>
          </w:p>
        </w:tc>
      </w:tr>
      <w:tr w:rsidR="008E7927" w:rsidRPr="008E7927" w:rsidTr="005B2FB4">
        <w:trPr>
          <w:trHeight w:val="2613"/>
          <w:jc w:val="center"/>
        </w:trPr>
        <w:tc>
          <w:tcPr>
            <w:tcW w:w="786" w:type="dxa"/>
            <w:tcBorders>
              <w:bottom w:val="single" w:sz="12" w:space="0" w:color="auto"/>
            </w:tcBorders>
            <w:vAlign w:val="center"/>
          </w:tcPr>
          <w:p w:rsidR="008E7927" w:rsidRPr="008E7927" w:rsidRDefault="008E7927" w:rsidP="008E7927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E7927">
              <w:rPr>
                <w:rFonts w:ascii="標楷體" w:eastAsia="標楷體" w:hAnsi="標楷體" w:hint="eastAsia"/>
                <w:sz w:val="28"/>
                <w:szCs w:val="28"/>
              </w:rPr>
              <w:t xml:space="preserve">研究計畫 </w:t>
            </w:r>
            <w:r w:rsidRPr="008E7927">
              <w:rPr>
                <w:rFonts w:ascii="標楷體" w:eastAsia="標楷體" w:hAnsi="標楷體" w:hint="eastAsia"/>
              </w:rPr>
              <w:t>(己在他校任教職者請務必填寫科技部計畫)</w:t>
            </w:r>
          </w:p>
        </w:tc>
        <w:tc>
          <w:tcPr>
            <w:tcW w:w="9322" w:type="dxa"/>
            <w:gridSpan w:val="26"/>
            <w:tcBorders>
              <w:bottom w:val="single" w:sz="12" w:space="0" w:color="auto"/>
            </w:tcBorders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</w:rPr>
            </w:pPr>
          </w:p>
        </w:tc>
      </w:tr>
      <w:tr w:rsidR="008E7927" w:rsidRPr="008E7927" w:rsidTr="005B2FB4">
        <w:trPr>
          <w:trHeight w:val="1152"/>
          <w:jc w:val="center"/>
        </w:trPr>
        <w:tc>
          <w:tcPr>
            <w:tcW w:w="786" w:type="dxa"/>
            <w:tcBorders>
              <w:bottom w:val="single" w:sz="12" w:space="0" w:color="auto"/>
            </w:tcBorders>
            <w:vAlign w:val="center"/>
          </w:tcPr>
          <w:p w:rsidR="008E7927" w:rsidRPr="008E7927" w:rsidRDefault="008E7927" w:rsidP="008E7927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E7927">
              <w:rPr>
                <w:rFonts w:ascii="標楷體" w:eastAsia="標楷體" w:hAnsi="標楷體" w:hint="eastAsia"/>
                <w:sz w:val="28"/>
                <w:szCs w:val="28"/>
              </w:rPr>
              <w:t>產學合作</w:t>
            </w:r>
          </w:p>
        </w:tc>
        <w:tc>
          <w:tcPr>
            <w:tcW w:w="9322" w:type="dxa"/>
            <w:gridSpan w:val="26"/>
            <w:tcBorders>
              <w:bottom w:val="single" w:sz="12" w:space="0" w:color="auto"/>
            </w:tcBorders>
          </w:tcPr>
          <w:p w:rsidR="008E7927" w:rsidRPr="008E7927" w:rsidRDefault="008E7927" w:rsidP="008E7927">
            <w:pPr>
              <w:spacing w:line="0" w:lineRule="atLeast"/>
              <w:rPr>
                <w:rFonts w:eastAsia="標楷體"/>
              </w:rPr>
            </w:pPr>
          </w:p>
        </w:tc>
      </w:tr>
      <w:tr w:rsidR="008E7927" w:rsidRPr="008E7927" w:rsidTr="005B2FB4">
        <w:trPr>
          <w:trHeight w:val="877"/>
          <w:jc w:val="center"/>
        </w:trPr>
        <w:tc>
          <w:tcPr>
            <w:tcW w:w="786" w:type="dxa"/>
            <w:vAlign w:val="center"/>
          </w:tcPr>
          <w:p w:rsidR="008E7927" w:rsidRPr="008E7927" w:rsidRDefault="008E7927" w:rsidP="008E7927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E7927">
              <w:rPr>
                <w:rFonts w:ascii="標楷體" w:eastAsia="標楷體" w:hAnsi="標楷體" w:hint="eastAsia"/>
                <w:sz w:val="28"/>
                <w:szCs w:val="28"/>
              </w:rPr>
              <w:t>專利</w:t>
            </w:r>
          </w:p>
        </w:tc>
        <w:tc>
          <w:tcPr>
            <w:tcW w:w="9322" w:type="dxa"/>
            <w:gridSpan w:val="26"/>
            <w:vAlign w:val="center"/>
          </w:tcPr>
          <w:p w:rsidR="008E7927" w:rsidRPr="008E7927" w:rsidRDefault="008E7927" w:rsidP="008E7927">
            <w:pPr>
              <w:spacing w:beforeLines="50" w:before="180" w:afterLines="50" w:after="180"/>
              <w:rPr>
                <w:rFonts w:eastAsia="標楷體"/>
                <w:sz w:val="28"/>
              </w:rPr>
            </w:pPr>
          </w:p>
        </w:tc>
      </w:tr>
      <w:tr w:rsidR="008E7927" w:rsidRPr="008E7927" w:rsidTr="005B2FB4">
        <w:trPr>
          <w:trHeight w:val="701"/>
          <w:jc w:val="center"/>
        </w:trPr>
        <w:tc>
          <w:tcPr>
            <w:tcW w:w="786" w:type="dxa"/>
            <w:vAlign w:val="center"/>
          </w:tcPr>
          <w:p w:rsidR="008E7927" w:rsidRPr="008E7927" w:rsidRDefault="008E7927" w:rsidP="008E7927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E7927">
              <w:rPr>
                <w:rFonts w:ascii="標楷體" w:eastAsia="標楷體" w:hAnsi="標楷體" w:hint="eastAsia"/>
                <w:sz w:val="28"/>
                <w:szCs w:val="28"/>
              </w:rPr>
              <w:t>技術移轉</w:t>
            </w:r>
          </w:p>
        </w:tc>
        <w:tc>
          <w:tcPr>
            <w:tcW w:w="9322" w:type="dxa"/>
            <w:gridSpan w:val="26"/>
            <w:vAlign w:val="center"/>
          </w:tcPr>
          <w:p w:rsidR="008E7927" w:rsidRPr="008E7927" w:rsidRDefault="008E7927" w:rsidP="008E7927">
            <w:pPr>
              <w:spacing w:beforeLines="50" w:before="180" w:afterLines="50" w:after="180"/>
              <w:rPr>
                <w:rFonts w:eastAsia="標楷體"/>
                <w:sz w:val="28"/>
              </w:rPr>
            </w:pPr>
          </w:p>
        </w:tc>
      </w:tr>
      <w:tr w:rsidR="008E7927" w:rsidRPr="008E7927" w:rsidTr="005B2FB4">
        <w:trPr>
          <w:trHeight w:val="846"/>
          <w:jc w:val="center"/>
        </w:trPr>
        <w:tc>
          <w:tcPr>
            <w:tcW w:w="786" w:type="dxa"/>
            <w:vAlign w:val="center"/>
          </w:tcPr>
          <w:p w:rsidR="008E7927" w:rsidRPr="008E7927" w:rsidRDefault="008E7927" w:rsidP="008E7927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E7927">
              <w:rPr>
                <w:rFonts w:ascii="標楷體" w:eastAsia="標楷體" w:hAnsi="標楷體" w:hint="eastAsia"/>
                <w:sz w:val="28"/>
                <w:szCs w:val="28"/>
              </w:rPr>
              <w:t>實務</w:t>
            </w:r>
          </w:p>
          <w:p w:rsidR="008E7927" w:rsidRPr="008E7927" w:rsidRDefault="008E7927" w:rsidP="008E7927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E7927">
              <w:rPr>
                <w:rFonts w:ascii="標楷體" w:eastAsia="標楷體" w:hAnsi="標楷體" w:hint="eastAsia"/>
                <w:sz w:val="28"/>
                <w:szCs w:val="28"/>
              </w:rPr>
              <w:t>創作</w:t>
            </w:r>
          </w:p>
        </w:tc>
        <w:tc>
          <w:tcPr>
            <w:tcW w:w="9322" w:type="dxa"/>
            <w:gridSpan w:val="26"/>
            <w:vAlign w:val="center"/>
          </w:tcPr>
          <w:p w:rsidR="008E7927" w:rsidRPr="008E7927" w:rsidRDefault="008E7927" w:rsidP="008E7927">
            <w:pPr>
              <w:snapToGrid w:val="0"/>
              <w:spacing w:beforeLines="50" w:before="180" w:afterLines="50" w:after="180" w:line="240" w:lineRule="atLeast"/>
              <w:rPr>
                <w:rFonts w:eastAsia="標楷體"/>
                <w:sz w:val="28"/>
              </w:rPr>
            </w:pPr>
          </w:p>
        </w:tc>
      </w:tr>
      <w:tr w:rsidR="008E7927" w:rsidRPr="008E7927" w:rsidTr="005B2FB4">
        <w:trPr>
          <w:trHeight w:val="1071"/>
          <w:jc w:val="center"/>
        </w:trPr>
        <w:tc>
          <w:tcPr>
            <w:tcW w:w="786" w:type="dxa"/>
            <w:vAlign w:val="center"/>
          </w:tcPr>
          <w:p w:rsidR="008E7927" w:rsidRPr="008E7927" w:rsidRDefault="008E7927" w:rsidP="008E7927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E7927">
              <w:rPr>
                <w:rFonts w:ascii="標楷體" w:eastAsia="標楷體" w:hAnsi="標楷體" w:hint="eastAsia"/>
                <w:sz w:val="28"/>
                <w:szCs w:val="28"/>
              </w:rPr>
              <w:t>得獎</w:t>
            </w:r>
          </w:p>
          <w:p w:rsidR="008E7927" w:rsidRPr="008E7927" w:rsidRDefault="008E7927" w:rsidP="008E7927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E7927">
              <w:rPr>
                <w:rFonts w:ascii="標楷體" w:eastAsia="標楷體" w:hAnsi="標楷體" w:hint="eastAsia"/>
                <w:sz w:val="28"/>
                <w:szCs w:val="28"/>
              </w:rPr>
              <w:t>紀錄</w:t>
            </w:r>
          </w:p>
        </w:tc>
        <w:tc>
          <w:tcPr>
            <w:tcW w:w="9322" w:type="dxa"/>
            <w:gridSpan w:val="26"/>
            <w:vAlign w:val="center"/>
          </w:tcPr>
          <w:p w:rsidR="008E7927" w:rsidRPr="008E7927" w:rsidRDefault="008E7927" w:rsidP="008E7927">
            <w:pPr>
              <w:spacing w:line="240" w:lineRule="atLeast"/>
              <w:rPr>
                <w:rFonts w:eastAsia="標楷體"/>
                <w:sz w:val="28"/>
              </w:rPr>
            </w:pPr>
          </w:p>
        </w:tc>
      </w:tr>
      <w:tr w:rsidR="008E7927" w:rsidRPr="008E7927" w:rsidTr="005B2FB4">
        <w:trPr>
          <w:trHeight w:val="5565"/>
          <w:jc w:val="center"/>
        </w:trPr>
        <w:tc>
          <w:tcPr>
            <w:tcW w:w="10108" w:type="dxa"/>
            <w:gridSpan w:val="27"/>
          </w:tcPr>
          <w:p w:rsidR="008E7927" w:rsidRPr="008E7927" w:rsidRDefault="008E7927" w:rsidP="008E7927">
            <w:pPr>
              <w:spacing w:before="50" w:line="0" w:lineRule="atLeast"/>
              <w:rPr>
                <w:rFonts w:eastAsia="標楷體"/>
                <w:sz w:val="28"/>
              </w:rPr>
            </w:pPr>
            <w:r w:rsidRPr="008E7927">
              <w:rPr>
                <w:rFonts w:eastAsia="標楷體" w:hint="eastAsia"/>
                <w:sz w:val="28"/>
              </w:rPr>
              <w:t>簡要自述</w:t>
            </w:r>
          </w:p>
        </w:tc>
      </w:tr>
    </w:tbl>
    <w:p w:rsidR="008E7927" w:rsidRPr="008E7927" w:rsidRDefault="008E7927" w:rsidP="008E7927">
      <w:pPr>
        <w:rPr>
          <w:rFonts w:ascii="新細明體" w:hAnsi="新細明體"/>
        </w:rPr>
      </w:pPr>
    </w:p>
    <w:p w:rsidR="008E7927" w:rsidRDefault="008E7927">
      <w:pPr>
        <w:widowControl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/>
          <w:b/>
          <w:bCs/>
          <w:szCs w:val="24"/>
        </w:rPr>
        <w:br w:type="page"/>
      </w:r>
    </w:p>
    <w:p w:rsidR="00F77CC2" w:rsidRDefault="00F77CC2" w:rsidP="00F77CC2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F77CC2" w:rsidRDefault="00F77CC2" w:rsidP="00F77CC2">
      <w:pPr>
        <w:snapToGrid w:val="0"/>
        <w:spacing w:afterLines="100" w:after="360" w:line="0" w:lineRule="atLeast"/>
        <w:jc w:val="center"/>
        <w:rPr>
          <w:rFonts w:ascii="標楷體" w:eastAsia="標楷體" w:hAnsi="標楷體"/>
          <w:b/>
          <w:bCs/>
          <w:sz w:val="44"/>
          <w:szCs w:val="20"/>
        </w:rPr>
      </w:pPr>
      <w:r>
        <w:rPr>
          <w:rFonts w:ascii="標楷體" w:eastAsia="標楷體" w:hAnsi="標楷體" w:hint="eastAsia"/>
          <w:b/>
          <w:bCs/>
          <w:sz w:val="44"/>
        </w:rPr>
        <w:t>切     結     書</w:t>
      </w:r>
    </w:p>
    <w:p w:rsidR="00F77CC2" w:rsidRPr="00F77CC2" w:rsidRDefault="00F77CC2" w:rsidP="00F77CC2">
      <w:pPr>
        <w:pStyle w:val="ad"/>
        <w:spacing w:after="0" w:line="520" w:lineRule="exact"/>
        <w:rPr>
          <w:rFonts w:ascii="標楷體" w:eastAsia="標楷體" w:hAnsi="標楷體"/>
          <w:sz w:val="28"/>
          <w:szCs w:val="28"/>
        </w:rPr>
      </w:pPr>
      <w:r w:rsidRPr="00F77CC2">
        <w:rPr>
          <w:rFonts w:ascii="標楷體" w:eastAsia="標楷體" w:hAnsi="標楷體" w:hint="eastAsia"/>
          <w:sz w:val="28"/>
          <w:szCs w:val="28"/>
        </w:rPr>
        <w:t>本人應徵國立雲林科技大學10</w:t>
      </w:r>
      <w:r w:rsidRPr="00F77CC2">
        <w:rPr>
          <w:rFonts w:ascii="標楷體" w:eastAsia="標楷體" w:hAnsi="標楷體"/>
          <w:sz w:val="28"/>
          <w:szCs w:val="28"/>
        </w:rPr>
        <w:t>7</w:t>
      </w:r>
      <w:r w:rsidRPr="00F77CC2">
        <w:rPr>
          <w:rFonts w:ascii="標楷體" w:eastAsia="標楷體" w:hAnsi="標楷體" w:hint="eastAsia"/>
          <w:sz w:val="28"/>
          <w:szCs w:val="28"/>
        </w:rPr>
        <w:t>學年度第</w:t>
      </w:r>
      <w:r w:rsidR="008E7927">
        <w:rPr>
          <w:rFonts w:ascii="標楷體" w:eastAsia="標楷體" w:hAnsi="標楷體"/>
          <w:sz w:val="28"/>
          <w:szCs w:val="28"/>
        </w:rPr>
        <w:t>2</w:t>
      </w:r>
      <w:r w:rsidRPr="00F77CC2">
        <w:rPr>
          <w:rFonts w:ascii="標楷體" w:eastAsia="標楷體" w:hAnsi="標楷體" w:hint="eastAsia"/>
          <w:sz w:val="28"/>
          <w:szCs w:val="28"/>
        </w:rPr>
        <w:t>學期             系(所)編制內助理教授以上教師時，已詳閱簡章內容，茲切結下列事項：</w:t>
      </w:r>
    </w:p>
    <w:p w:rsidR="00F77CC2" w:rsidRDefault="00F77CC2" w:rsidP="00F77CC2">
      <w:pPr>
        <w:pStyle w:val="af"/>
        <w:numPr>
          <w:ilvl w:val="0"/>
          <w:numId w:val="11"/>
        </w:numPr>
        <w:snapToGrid w:val="0"/>
        <w:spacing w:line="520" w:lineRule="exact"/>
        <w:ind w:firstLineChars="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所附證件正(影)本屬實。</w:t>
      </w:r>
    </w:p>
    <w:p w:rsidR="00F77CC2" w:rsidRDefault="00F77CC2" w:rsidP="00F77CC2">
      <w:pPr>
        <w:pStyle w:val="af"/>
        <w:numPr>
          <w:ilvl w:val="0"/>
          <w:numId w:val="11"/>
        </w:numPr>
        <w:snapToGrid w:val="0"/>
        <w:spacing w:line="520" w:lineRule="exact"/>
        <w:ind w:firstLineChars="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無教師法第14條第1項各款及教育人員任用條例第31條、第33條規定之情事，如有不實，願負相關法律責任並無異議放棄錄取及聘任資格。</w:t>
      </w:r>
    </w:p>
    <w:p w:rsidR="00F77CC2" w:rsidRDefault="00F77CC2" w:rsidP="00F77CC2">
      <w:pPr>
        <w:pStyle w:val="af"/>
        <w:numPr>
          <w:ilvl w:val="0"/>
          <w:numId w:val="11"/>
        </w:numPr>
        <w:snapToGrid w:val="0"/>
        <w:spacing w:line="520" w:lineRule="exact"/>
        <w:ind w:firstLineChars="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如為政府機關或公私立學校現職人員，應於報到時檢具原服務機關學校離職同意書或證明書，否則無異議由貴校依規定不予聘任。</w:t>
      </w:r>
    </w:p>
    <w:p w:rsidR="00F77CC2" w:rsidRDefault="00F77CC2" w:rsidP="00F77CC2">
      <w:pPr>
        <w:pStyle w:val="af"/>
        <w:numPr>
          <w:ilvl w:val="0"/>
          <w:numId w:val="11"/>
        </w:numPr>
        <w:snapToGrid w:val="0"/>
        <w:spacing w:line="520" w:lineRule="exact"/>
        <w:ind w:firstLineChars="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如所附為外國學歷證件，經依教育部國外學歷查證要點規定查證有不符或不予認定情形時，無異議由貴校逕行解聘。</w:t>
      </w:r>
    </w:p>
    <w:p w:rsidR="00F77CC2" w:rsidRDefault="00F77CC2" w:rsidP="00F77CC2">
      <w:pPr>
        <w:pStyle w:val="af"/>
        <w:snapToGrid w:val="0"/>
        <w:spacing w:line="300" w:lineRule="auto"/>
        <w:ind w:leftChars="-100" w:left="600" w:hangingChars="300" w:hanging="84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</w:t>
      </w:r>
    </w:p>
    <w:p w:rsidR="00F77CC2" w:rsidRDefault="00F77CC2" w:rsidP="00F77CC2">
      <w:pPr>
        <w:pStyle w:val="af"/>
        <w:ind w:firstLineChars="200" w:firstLine="56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此  致</w:t>
      </w:r>
    </w:p>
    <w:p w:rsidR="00F77CC2" w:rsidRDefault="00F77CC2" w:rsidP="00F77CC2">
      <w:pPr>
        <w:pStyle w:val="af"/>
        <w:ind w:firstLineChars="100" w:firstLine="280"/>
        <w:rPr>
          <w:rFonts w:ascii="標楷體" w:hAnsi="標楷體"/>
          <w:sz w:val="28"/>
          <w:szCs w:val="28"/>
        </w:rPr>
      </w:pPr>
    </w:p>
    <w:p w:rsidR="00F77CC2" w:rsidRDefault="00F77CC2" w:rsidP="00F77CC2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國立雲林科技大學</w:t>
      </w:r>
    </w:p>
    <w:p w:rsidR="00F77CC2" w:rsidRDefault="00F77CC2" w:rsidP="00F77CC2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  </w:t>
      </w:r>
    </w:p>
    <w:p w:rsidR="00F77CC2" w:rsidRDefault="00F77CC2" w:rsidP="00F77CC2">
      <w:pPr>
        <w:spacing w:line="0" w:lineRule="atLeast"/>
        <w:rPr>
          <w:rFonts w:ascii="標楷體" w:eastAsia="標楷體" w:hAnsi="標楷體"/>
          <w:sz w:val="32"/>
        </w:rPr>
      </w:pPr>
    </w:p>
    <w:p w:rsidR="00F77CC2" w:rsidRDefault="00F77CC2" w:rsidP="00F77CC2">
      <w:pPr>
        <w:spacing w:line="0" w:lineRule="atLeast"/>
        <w:rPr>
          <w:rFonts w:ascii="標楷體" w:eastAsia="標楷體" w:hAnsi="標楷體"/>
          <w:sz w:val="32"/>
        </w:rPr>
      </w:pPr>
    </w:p>
    <w:p w:rsidR="00F77CC2" w:rsidRDefault="00F77CC2" w:rsidP="00F77CC2">
      <w:pPr>
        <w:spacing w:line="0" w:lineRule="atLeast"/>
        <w:rPr>
          <w:rFonts w:ascii="標楷體" w:eastAsia="標楷體" w:hAnsi="標楷體"/>
          <w:sz w:val="32"/>
        </w:rPr>
      </w:pPr>
    </w:p>
    <w:p w:rsidR="00F77CC2" w:rsidRDefault="00F77CC2" w:rsidP="00F77CC2">
      <w:pPr>
        <w:spacing w:line="0" w:lineRule="atLeast"/>
        <w:rPr>
          <w:rFonts w:ascii="標楷體" w:eastAsia="標楷體" w:hAnsi="標楷體"/>
          <w:sz w:val="32"/>
          <w:szCs w:val="20"/>
        </w:rPr>
      </w:pPr>
    </w:p>
    <w:p w:rsidR="00F77CC2" w:rsidRDefault="00F77CC2" w:rsidP="00F77CC2">
      <w:pPr>
        <w:spacing w:line="0" w:lineRule="atLeast"/>
        <w:ind w:firstLineChars="850" w:firstLine="27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立切結書人：                 （簽章）</w:t>
      </w:r>
    </w:p>
    <w:p w:rsidR="00F77CC2" w:rsidRDefault="00F77CC2" w:rsidP="00F77CC2">
      <w:pPr>
        <w:spacing w:line="0" w:lineRule="atLeast"/>
        <w:ind w:leftChars="1143" w:left="2743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身分證字號：</w:t>
      </w:r>
    </w:p>
    <w:p w:rsidR="00F77CC2" w:rsidRDefault="00F77CC2" w:rsidP="00F77CC2">
      <w:pPr>
        <w:spacing w:line="0" w:lineRule="atLeast"/>
        <w:ind w:leftChars="1143" w:left="2743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住      址：</w:t>
      </w:r>
    </w:p>
    <w:p w:rsidR="00F77CC2" w:rsidRDefault="00F77CC2" w:rsidP="00F77CC2">
      <w:pPr>
        <w:spacing w:line="0" w:lineRule="atLeast"/>
        <w:ind w:leftChars="1143" w:left="2743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電      話：</w:t>
      </w:r>
    </w:p>
    <w:p w:rsidR="00F77CC2" w:rsidRDefault="00F77CC2" w:rsidP="00F77CC2">
      <w:pPr>
        <w:spacing w:line="0" w:lineRule="atLeast"/>
        <w:rPr>
          <w:rFonts w:ascii="標楷體" w:eastAsia="標楷體" w:hAnsi="標楷體"/>
          <w:sz w:val="32"/>
        </w:rPr>
      </w:pPr>
    </w:p>
    <w:p w:rsidR="00F77CC2" w:rsidRDefault="00F77CC2" w:rsidP="00F77CC2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 w:hint="eastAsia"/>
        </w:rPr>
        <w:t xml:space="preserve">                        </w:t>
      </w:r>
    </w:p>
    <w:p w:rsidR="00F77CC2" w:rsidRDefault="00F77CC2" w:rsidP="00F77CC2">
      <w:pPr>
        <w:spacing w:line="0" w:lineRule="atLeast"/>
        <w:rPr>
          <w:rFonts w:ascii="標楷體" w:eastAsia="標楷體" w:hAnsi="標楷體"/>
        </w:rPr>
      </w:pPr>
    </w:p>
    <w:p w:rsidR="00F77CC2" w:rsidRDefault="00F77CC2" w:rsidP="00F77CC2">
      <w:pPr>
        <w:spacing w:line="0" w:lineRule="atLeast"/>
        <w:rPr>
          <w:rFonts w:ascii="標楷體" w:eastAsia="標楷體" w:hAnsi="標楷體"/>
        </w:rPr>
      </w:pPr>
    </w:p>
    <w:p w:rsidR="00F77CC2" w:rsidRDefault="00F77CC2" w:rsidP="00F77CC2">
      <w:pPr>
        <w:spacing w:line="0" w:lineRule="atLeast"/>
        <w:rPr>
          <w:rFonts w:ascii="標楷體" w:eastAsia="標楷體" w:hAnsi="標楷體"/>
        </w:rPr>
      </w:pPr>
    </w:p>
    <w:p w:rsidR="00777DF8" w:rsidRPr="00F77CC2" w:rsidRDefault="00F77CC2" w:rsidP="00F77CC2">
      <w:pPr>
        <w:pStyle w:val="af"/>
        <w:wordWrap w:val="0"/>
        <w:spacing w:afterLines="500" w:after="1800" w:line="600" w:lineRule="exact"/>
        <w:ind w:leftChars="5" w:left="1004"/>
      </w:pPr>
      <w:r>
        <w:rPr>
          <w:rFonts w:ascii="標楷體" w:hAnsi="標楷體" w:hint="eastAsia"/>
        </w:rPr>
        <w:t>中   華   民   國       年       月          日</w:t>
      </w:r>
    </w:p>
    <w:sectPr w:rsidR="00777DF8" w:rsidRPr="00F77CC2" w:rsidSect="009F660A">
      <w:footerReference w:type="default" r:id="rId18"/>
      <w:pgSz w:w="11906" w:h="16838"/>
      <w:pgMar w:top="1134" w:right="1588" w:bottom="851" w:left="1588" w:header="425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CB2" w:rsidRDefault="000A7CB2" w:rsidP="0020627C">
      <w:r>
        <w:separator/>
      </w:r>
    </w:p>
  </w:endnote>
  <w:endnote w:type="continuationSeparator" w:id="0">
    <w:p w:rsidR="000A7CB2" w:rsidRDefault="000A7CB2" w:rsidP="0020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01D" w:rsidRDefault="000E18CF" w:rsidP="00E051E1">
    <w:pPr>
      <w:pStyle w:val="a9"/>
      <w:jc w:val="center"/>
    </w:pPr>
    <w:r>
      <w:fldChar w:fldCharType="begin"/>
    </w:r>
    <w:r w:rsidR="001B601D">
      <w:instrText xml:space="preserve"> PAGE   \* MERGEFORMAT </w:instrText>
    </w:r>
    <w:r>
      <w:fldChar w:fldCharType="separate"/>
    </w:r>
    <w:r w:rsidR="000A7CB2" w:rsidRPr="000A7CB2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CB2" w:rsidRDefault="000A7CB2" w:rsidP="0020627C">
      <w:r>
        <w:separator/>
      </w:r>
    </w:p>
  </w:footnote>
  <w:footnote w:type="continuationSeparator" w:id="0">
    <w:p w:rsidR="000A7CB2" w:rsidRDefault="000A7CB2" w:rsidP="00206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72A77"/>
    <w:multiLevelType w:val="hybridMultilevel"/>
    <w:tmpl w:val="A84874E0"/>
    <w:lvl w:ilvl="0" w:tplc="6DA48924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B1D9E"/>
    <w:multiLevelType w:val="hybridMultilevel"/>
    <w:tmpl w:val="41F6F162"/>
    <w:lvl w:ilvl="0" w:tplc="4B74FB8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986808"/>
    <w:multiLevelType w:val="hybridMultilevel"/>
    <w:tmpl w:val="A6DA6BB4"/>
    <w:lvl w:ilvl="0" w:tplc="17C8B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065235"/>
    <w:multiLevelType w:val="hybridMultilevel"/>
    <w:tmpl w:val="C57A8DC2"/>
    <w:lvl w:ilvl="0" w:tplc="B2723A38">
      <w:start w:val="1"/>
      <w:numFmt w:val="taiwaneseCountingThousand"/>
      <w:lvlText w:val="(%1)"/>
      <w:lvlJc w:val="left"/>
      <w:pPr>
        <w:ind w:left="394" w:hanging="39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0B0BC7"/>
    <w:multiLevelType w:val="hybridMultilevel"/>
    <w:tmpl w:val="5114FD8E"/>
    <w:lvl w:ilvl="0" w:tplc="FDE61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D3447B"/>
    <w:multiLevelType w:val="hybridMultilevel"/>
    <w:tmpl w:val="59D6EDAE"/>
    <w:lvl w:ilvl="0" w:tplc="F0F21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DD6D33"/>
    <w:multiLevelType w:val="hybridMultilevel"/>
    <w:tmpl w:val="A6DA6BB4"/>
    <w:lvl w:ilvl="0" w:tplc="17C8B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347613"/>
    <w:multiLevelType w:val="hybridMultilevel"/>
    <w:tmpl w:val="C45C8E98"/>
    <w:lvl w:ilvl="0" w:tplc="FDE61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704667"/>
    <w:multiLevelType w:val="hybridMultilevel"/>
    <w:tmpl w:val="8D0699E4"/>
    <w:lvl w:ilvl="0" w:tplc="89B6711A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9" w15:restartNumberingAfterBreak="0">
    <w:nsid w:val="34C351E2"/>
    <w:multiLevelType w:val="hybridMultilevel"/>
    <w:tmpl w:val="36722120"/>
    <w:lvl w:ilvl="0" w:tplc="116A7FB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DBD4DC3"/>
    <w:multiLevelType w:val="hybridMultilevel"/>
    <w:tmpl w:val="DE4A497E"/>
    <w:lvl w:ilvl="0" w:tplc="7354F3B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EBE42BE"/>
    <w:multiLevelType w:val="hybridMultilevel"/>
    <w:tmpl w:val="F134D8E6"/>
    <w:lvl w:ilvl="0" w:tplc="F78EC70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B94D10"/>
    <w:multiLevelType w:val="hybridMultilevel"/>
    <w:tmpl w:val="325EC152"/>
    <w:lvl w:ilvl="0" w:tplc="15E093EC">
      <w:start w:val="1"/>
      <w:numFmt w:val="taiwaneseCountingThousand"/>
      <w:lvlText w:val="%1、"/>
      <w:lvlJc w:val="left"/>
      <w:pPr>
        <w:ind w:left="132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3" w15:restartNumberingAfterBreak="0">
    <w:nsid w:val="526D73A3"/>
    <w:multiLevelType w:val="hybridMultilevel"/>
    <w:tmpl w:val="DA06A5AE"/>
    <w:lvl w:ilvl="0" w:tplc="B6D8E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6B61A0"/>
    <w:multiLevelType w:val="hybridMultilevel"/>
    <w:tmpl w:val="BED23520"/>
    <w:lvl w:ilvl="0" w:tplc="DE309A02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59630241"/>
    <w:multiLevelType w:val="hybridMultilevel"/>
    <w:tmpl w:val="14D449D8"/>
    <w:lvl w:ilvl="0" w:tplc="FDE61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9EE3CDB"/>
    <w:multiLevelType w:val="hybridMultilevel"/>
    <w:tmpl w:val="7F24280C"/>
    <w:lvl w:ilvl="0" w:tplc="3B1CF65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86D7A6E"/>
    <w:multiLevelType w:val="hybridMultilevel"/>
    <w:tmpl w:val="ACB896A0"/>
    <w:lvl w:ilvl="0" w:tplc="E200CFFC">
      <w:start w:val="1"/>
      <w:numFmt w:val="taiwaneseCountingThousand"/>
      <w:lvlText w:val="%1、"/>
      <w:lvlJc w:val="left"/>
      <w:pPr>
        <w:ind w:left="435" w:hanging="43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D466B98"/>
    <w:multiLevelType w:val="hybridMultilevel"/>
    <w:tmpl w:val="C45C8E98"/>
    <w:lvl w:ilvl="0" w:tplc="FDE61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19E03D1"/>
    <w:multiLevelType w:val="hybridMultilevel"/>
    <w:tmpl w:val="508457F6"/>
    <w:lvl w:ilvl="0" w:tplc="89B6711A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20" w15:restartNumberingAfterBreak="0">
    <w:nsid w:val="7C9355E9"/>
    <w:multiLevelType w:val="hybridMultilevel"/>
    <w:tmpl w:val="8D0699E4"/>
    <w:lvl w:ilvl="0" w:tplc="89B6711A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21" w15:restartNumberingAfterBreak="0">
    <w:nsid w:val="7DB85339"/>
    <w:multiLevelType w:val="hybridMultilevel"/>
    <w:tmpl w:val="B4B29C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7"/>
  </w:num>
  <w:num w:numId="5">
    <w:abstractNumId w:val="10"/>
  </w:num>
  <w:num w:numId="6">
    <w:abstractNumId w:val="12"/>
  </w:num>
  <w:num w:numId="7">
    <w:abstractNumId w:val="14"/>
  </w:num>
  <w:num w:numId="8">
    <w:abstractNumId w:val="1"/>
  </w:num>
  <w:num w:numId="9">
    <w:abstractNumId w:val="16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20"/>
  </w:num>
  <w:num w:numId="14">
    <w:abstractNumId w:val="18"/>
  </w:num>
  <w:num w:numId="15">
    <w:abstractNumId w:val="15"/>
  </w:num>
  <w:num w:numId="16">
    <w:abstractNumId w:val="6"/>
  </w:num>
  <w:num w:numId="17">
    <w:abstractNumId w:val="7"/>
  </w:num>
  <w:num w:numId="18">
    <w:abstractNumId w:val="4"/>
  </w:num>
  <w:num w:numId="19">
    <w:abstractNumId w:val="2"/>
  </w:num>
  <w:num w:numId="20">
    <w:abstractNumId w:val="19"/>
  </w:num>
  <w:num w:numId="21">
    <w:abstractNumId w:val="8"/>
  </w:num>
  <w:num w:numId="22">
    <w:abstractNumId w:val="1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6BC"/>
    <w:rsid w:val="00000B4D"/>
    <w:rsid w:val="00001107"/>
    <w:rsid w:val="0001403A"/>
    <w:rsid w:val="0001637B"/>
    <w:rsid w:val="000346BC"/>
    <w:rsid w:val="00035EA3"/>
    <w:rsid w:val="00062AAA"/>
    <w:rsid w:val="000643F7"/>
    <w:rsid w:val="00064E32"/>
    <w:rsid w:val="000813DD"/>
    <w:rsid w:val="0008610D"/>
    <w:rsid w:val="00091213"/>
    <w:rsid w:val="00094377"/>
    <w:rsid w:val="00097C69"/>
    <w:rsid w:val="000A3D0C"/>
    <w:rsid w:val="000A5706"/>
    <w:rsid w:val="000A7CB2"/>
    <w:rsid w:val="000C3190"/>
    <w:rsid w:val="000E18CF"/>
    <w:rsid w:val="000E32DA"/>
    <w:rsid w:val="000E64C8"/>
    <w:rsid w:val="0010791A"/>
    <w:rsid w:val="00116C7B"/>
    <w:rsid w:val="00117DCA"/>
    <w:rsid w:val="00130A71"/>
    <w:rsid w:val="0013262F"/>
    <w:rsid w:val="0015060B"/>
    <w:rsid w:val="00164FA1"/>
    <w:rsid w:val="001665CF"/>
    <w:rsid w:val="00166C46"/>
    <w:rsid w:val="0018137D"/>
    <w:rsid w:val="00181F55"/>
    <w:rsid w:val="00191E4B"/>
    <w:rsid w:val="001B0584"/>
    <w:rsid w:val="001B353D"/>
    <w:rsid w:val="001B4638"/>
    <w:rsid w:val="001B601D"/>
    <w:rsid w:val="001C264E"/>
    <w:rsid w:val="001C7CA8"/>
    <w:rsid w:val="001E5111"/>
    <w:rsid w:val="001E5975"/>
    <w:rsid w:val="001E6128"/>
    <w:rsid w:val="001F26A0"/>
    <w:rsid w:val="001F78DB"/>
    <w:rsid w:val="0020627C"/>
    <w:rsid w:val="0021203A"/>
    <w:rsid w:val="00213223"/>
    <w:rsid w:val="0024036A"/>
    <w:rsid w:val="00247969"/>
    <w:rsid w:val="00256CDC"/>
    <w:rsid w:val="00267506"/>
    <w:rsid w:val="00270511"/>
    <w:rsid w:val="00282814"/>
    <w:rsid w:val="00295115"/>
    <w:rsid w:val="002A1C6E"/>
    <w:rsid w:val="002B0941"/>
    <w:rsid w:val="002B49A1"/>
    <w:rsid w:val="002B6A75"/>
    <w:rsid w:val="002C4642"/>
    <w:rsid w:val="002D18E3"/>
    <w:rsid w:val="002D38F9"/>
    <w:rsid w:val="002D6644"/>
    <w:rsid w:val="002F5A7D"/>
    <w:rsid w:val="003515CE"/>
    <w:rsid w:val="00373A46"/>
    <w:rsid w:val="00390AEF"/>
    <w:rsid w:val="00391BC4"/>
    <w:rsid w:val="003967E0"/>
    <w:rsid w:val="003A5F0D"/>
    <w:rsid w:val="003C0042"/>
    <w:rsid w:val="003C3DB2"/>
    <w:rsid w:val="003F6CFC"/>
    <w:rsid w:val="00402CF9"/>
    <w:rsid w:val="0044185D"/>
    <w:rsid w:val="00441D9C"/>
    <w:rsid w:val="00455117"/>
    <w:rsid w:val="00492BD4"/>
    <w:rsid w:val="00496BF1"/>
    <w:rsid w:val="004C353B"/>
    <w:rsid w:val="004D1185"/>
    <w:rsid w:val="004D5F46"/>
    <w:rsid w:val="004D645E"/>
    <w:rsid w:val="004E4B3C"/>
    <w:rsid w:val="004F033B"/>
    <w:rsid w:val="00516F3D"/>
    <w:rsid w:val="005173E6"/>
    <w:rsid w:val="00531A77"/>
    <w:rsid w:val="005320DA"/>
    <w:rsid w:val="0053473A"/>
    <w:rsid w:val="00537A61"/>
    <w:rsid w:val="00542A3A"/>
    <w:rsid w:val="0054580A"/>
    <w:rsid w:val="00551665"/>
    <w:rsid w:val="00554C0C"/>
    <w:rsid w:val="0057707E"/>
    <w:rsid w:val="00590A00"/>
    <w:rsid w:val="005A0A24"/>
    <w:rsid w:val="005A35BB"/>
    <w:rsid w:val="005B73A9"/>
    <w:rsid w:val="005C382D"/>
    <w:rsid w:val="005C48FE"/>
    <w:rsid w:val="005D3CBD"/>
    <w:rsid w:val="005F2BFC"/>
    <w:rsid w:val="005F3D11"/>
    <w:rsid w:val="00605DD4"/>
    <w:rsid w:val="00614C1A"/>
    <w:rsid w:val="006378DE"/>
    <w:rsid w:val="0064179E"/>
    <w:rsid w:val="00641B7B"/>
    <w:rsid w:val="00655944"/>
    <w:rsid w:val="0066123C"/>
    <w:rsid w:val="00662BBB"/>
    <w:rsid w:val="0066556E"/>
    <w:rsid w:val="00675D5D"/>
    <w:rsid w:val="00683864"/>
    <w:rsid w:val="00686588"/>
    <w:rsid w:val="006B0E21"/>
    <w:rsid w:val="006B3CB2"/>
    <w:rsid w:val="006B6639"/>
    <w:rsid w:val="006C5869"/>
    <w:rsid w:val="006E08F7"/>
    <w:rsid w:val="006E0F13"/>
    <w:rsid w:val="006E33CE"/>
    <w:rsid w:val="006F0194"/>
    <w:rsid w:val="007011E3"/>
    <w:rsid w:val="00707E01"/>
    <w:rsid w:val="00733B29"/>
    <w:rsid w:val="007502B1"/>
    <w:rsid w:val="00777DF8"/>
    <w:rsid w:val="0078035B"/>
    <w:rsid w:val="00782F8D"/>
    <w:rsid w:val="0079215D"/>
    <w:rsid w:val="007A1F16"/>
    <w:rsid w:val="007A47CB"/>
    <w:rsid w:val="007B2BB0"/>
    <w:rsid w:val="007C7230"/>
    <w:rsid w:val="007E2D62"/>
    <w:rsid w:val="007E525F"/>
    <w:rsid w:val="007F31C6"/>
    <w:rsid w:val="007F60AC"/>
    <w:rsid w:val="007F73F2"/>
    <w:rsid w:val="008027C9"/>
    <w:rsid w:val="00803479"/>
    <w:rsid w:val="00807833"/>
    <w:rsid w:val="00816FAE"/>
    <w:rsid w:val="00821A57"/>
    <w:rsid w:val="00891BC8"/>
    <w:rsid w:val="008A5E4B"/>
    <w:rsid w:val="008B3AE3"/>
    <w:rsid w:val="008B798C"/>
    <w:rsid w:val="008E4186"/>
    <w:rsid w:val="008E7927"/>
    <w:rsid w:val="008F0820"/>
    <w:rsid w:val="008F62E9"/>
    <w:rsid w:val="009217AC"/>
    <w:rsid w:val="00931F3D"/>
    <w:rsid w:val="00934492"/>
    <w:rsid w:val="00952580"/>
    <w:rsid w:val="00964ACD"/>
    <w:rsid w:val="00995ECF"/>
    <w:rsid w:val="009964F2"/>
    <w:rsid w:val="00996FC8"/>
    <w:rsid w:val="009A13AB"/>
    <w:rsid w:val="009A25F2"/>
    <w:rsid w:val="009C0AF4"/>
    <w:rsid w:val="009C2F8F"/>
    <w:rsid w:val="009C6F70"/>
    <w:rsid w:val="009D42F4"/>
    <w:rsid w:val="009D7973"/>
    <w:rsid w:val="009E581A"/>
    <w:rsid w:val="009F3F4E"/>
    <w:rsid w:val="009F660A"/>
    <w:rsid w:val="009F7ADD"/>
    <w:rsid w:val="00A03102"/>
    <w:rsid w:val="00A1219C"/>
    <w:rsid w:val="00A1416B"/>
    <w:rsid w:val="00A21FB1"/>
    <w:rsid w:val="00A230C9"/>
    <w:rsid w:val="00A248AA"/>
    <w:rsid w:val="00A24B26"/>
    <w:rsid w:val="00A529B0"/>
    <w:rsid w:val="00A57758"/>
    <w:rsid w:val="00A714D2"/>
    <w:rsid w:val="00AB3BDE"/>
    <w:rsid w:val="00AB461D"/>
    <w:rsid w:val="00AC7749"/>
    <w:rsid w:val="00AD0882"/>
    <w:rsid w:val="00AD323A"/>
    <w:rsid w:val="00AD397F"/>
    <w:rsid w:val="00AD623C"/>
    <w:rsid w:val="00AE57DA"/>
    <w:rsid w:val="00AF33FC"/>
    <w:rsid w:val="00B014A2"/>
    <w:rsid w:val="00B12768"/>
    <w:rsid w:val="00B13CFB"/>
    <w:rsid w:val="00B15BF6"/>
    <w:rsid w:val="00B23884"/>
    <w:rsid w:val="00B2590C"/>
    <w:rsid w:val="00B279BE"/>
    <w:rsid w:val="00B32391"/>
    <w:rsid w:val="00B6552E"/>
    <w:rsid w:val="00B70BD6"/>
    <w:rsid w:val="00B72560"/>
    <w:rsid w:val="00B738A5"/>
    <w:rsid w:val="00B73A02"/>
    <w:rsid w:val="00B81935"/>
    <w:rsid w:val="00B84CDB"/>
    <w:rsid w:val="00B85EE3"/>
    <w:rsid w:val="00B907FD"/>
    <w:rsid w:val="00BC5E08"/>
    <w:rsid w:val="00BE649C"/>
    <w:rsid w:val="00BF0E90"/>
    <w:rsid w:val="00BF3DD8"/>
    <w:rsid w:val="00BF5C47"/>
    <w:rsid w:val="00C02105"/>
    <w:rsid w:val="00C027DA"/>
    <w:rsid w:val="00C304DF"/>
    <w:rsid w:val="00C34F17"/>
    <w:rsid w:val="00C412C1"/>
    <w:rsid w:val="00C41ADE"/>
    <w:rsid w:val="00C41FB1"/>
    <w:rsid w:val="00C562A5"/>
    <w:rsid w:val="00C7001A"/>
    <w:rsid w:val="00C725F7"/>
    <w:rsid w:val="00C73DCC"/>
    <w:rsid w:val="00C7569F"/>
    <w:rsid w:val="00C80DA5"/>
    <w:rsid w:val="00C813A8"/>
    <w:rsid w:val="00C921D8"/>
    <w:rsid w:val="00CA1FD6"/>
    <w:rsid w:val="00CA247B"/>
    <w:rsid w:val="00CA714F"/>
    <w:rsid w:val="00CB1F24"/>
    <w:rsid w:val="00CB3B4B"/>
    <w:rsid w:val="00CC06F5"/>
    <w:rsid w:val="00CC08C7"/>
    <w:rsid w:val="00CC3887"/>
    <w:rsid w:val="00CC6776"/>
    <w:rsid w:val="00CD0511"/>
    <w:rsid w:val="00CD1D90"/>
    <w:rsid w:val="00CD71C1"/>
    <w:rsid w:val="00CF685F"/>
    <w:rsid w:val="00D00285"/>
    <w:rsid w:val="00D02660"/>
    <w:rsid w:val="00D04724"/>
    <w:rsid w:val="00D11597"/>
    <w:rsid w:val="00D118D7"/>
    <w:rsid w:val="00D11CD2"/>
    <w:rsid w:val="00D30269"/>
    <w:rsid w:val="00D32883"/>
    <w:rsid w:val="00D35057"/>
    <w:rsid w:val="00D42F03"/>
    <w:rsid w:val="00D43E8A"/>
    <w:rsid w:val="00D53C96"/>
    <w:rsid w:val="00D600AF"/>
    <w:rsid w:val="00D66D58"/>
    <w:rsid w:val="00D7547D"/>
    <w:rsid w:val="00D92A47"/>
    <w:rsid w:val="00DA526E"/>
    <w:rsid w:val="00DC1270"/>
    <w:rsid w:val="00DC6CA4"/>
    <w:rsid w:val="00DE1049"/>
    <w:rsid w:val="00DE5C82"/>
    <w:rsid w:val="00DE5DAA"/>
    <w:rsid w:val="00DE77A4"/>
    <w:rsid w:val="00E0075B"/>
    <w:rsid w:val="00E051E1"/>
    <w:rsid w:val="00E10369"/>
    <w:rsid w:val="00E15A98"/>
    <w:rsid w:val="00E30729"/>
    <w:rsid w:val="00E40E42"/>
    <w:rsid w:val="00E42084"/>
    <w:rsid w:val="00E44CA2"/>
    <w:rsid w:val="00E467F7"/>
    <w:rsid w:val="00E52DD3"/>
    <w:rsid w:val="00E65490"/>
    <w:rsid w:val="00E65DB9"/>
    <w:rsid w:val="00E762A4"/>
    <w:rsid w:val="00E85201"/>
    <w:rsid w:val="00E86810"/>
    <w:rsid w:val="00EA0829"/>
    <w:rsid w:val="00EA18F8"/>
    <w:rsid w:val="00EB0390"/>
    <w:rsid w:val="00EB489D"/>
    <w:rsid w:val="00EC0E1E"/>
    <w:rsid w:val="00EC2928"/>
    <w:rsid w:val="00EE4E52"/>
    <w:rsid w:val="00EF00AE"/>
    <w:rsid w:val="00EF5A3A"/>
    <w:rsid w:val="00F109B4"/>
    <w:rsid w:val="00F12706"/>
    <w:rsid w:val="00F16461"/>
    <w:rsid w:val="00F21568"/>
    <w:rsid w:val="00F21B15"/>
    <w:rsid w:val="00F32816"/>
    <w:rsid w:val="00F6054F"/>
    <w:rsid w:val="00F6731D"/>
    <w:rsid w:val="00F77CC2"/>
    <w:rsid w:val="00F82637"/>
    <w:rsid w:val="00F926DB"/>
    <w:rsid w:val="00FC2AB1"/>
    <w:rsid w:val="00FC3530"/>
    <w:rsid w:val="00FD57BF"/>
    <w:rsid w:val="00FE726D"/>
    <w:rsid w:val="00FF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2767B6-17AE-4FB7-92D7-D10F77D3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CC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1203A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21203A"/>
    <w:pPr>
      <w:ind w:leftChars="200" w:left="480"/>
    </w:pPr>
    <w:rPr>
      <w:rFonts w:ascii="Times New Roman" w:hAnsi="Times New Roman"/>
      <w:szCs w:val="24"/>
    </w:rPr>
  </w:style>
  <w:style w:type="character" w:customStyle="1" w:styleId="st1">
    <w:name w:val="st1"/>
    <w:basedOn w:val="a0"/>
    <w:rsid w:val="005C382D"/>
  </w:style>
  <w:style w:type="character" w:styleId="a6">
    <w:name w:val="Emphasis"/>
    <w:basedOn w:val="a0"/>
    <w:uiPriority w:val="20"/>
    <w:qFormat/>
    <w:rsid w:val="005C382D"/>
    <w:rPr>
      <w:b w:val="0"/>
      <w:bCs w:val="0"/>
      <w:i w:val="0"/>
      <w:iCs w:val="0"/>
      <w:color w:val="DD4B39"/>
    </w:rPr>
  </w:style>
  <w:style w:type="paragraph" w:styleId="a7">
    <w:name w:val="header"/>
    <w:basedOn w:val="a"/>
    <w:link w:val="a8"/>
    <w:uiPriority w:val="99"/>
    <w:unhideWhenUsed/>
    <w:rsid w:val="00206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0627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06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0627C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D3C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D3CB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Body Text"/>
    <w:basedOn w:val="a"/>
    <w:link w:val="ae"/>
    <w:semiHidden/>
    <w:unhideWhenUsed/>
    <w:rsid w:val="00777DF8"/>
    <w:pPr>
      <w:spacing w:after="120"/>
    </w:pPr>
    <w:rPr>
      <w:rFonts w:ascii="Times New Roman" w:hAnsi="Times New Roman"/>
      <w:szCs w:val="20"/>
    </w:rPr>
  </w:style>
  <w:style w:type="character" w:customStyle="1" w:styleId="ae">
    <w:name w:val="本文 字元"/>
    <w:basedOn w:val="a0"/>
    <w:link w:val="ad"/>
    <w:semiHidden/>
    <w:rsid w:val="00777DF8"/>
    <w:rPr>
      <w:rFonts w:ascii="Times New Roman" w:eastAsia="新細明體" w:hAnsi="Times New Roman" w:cs="Times New Roman"/>
      <w:szCs w:val="20"/>
    </w:rPr>
  </w:style>
  <w:style w:type="paragraph" w:styleId="af">
    <w:name w:val="Body Text Indent"/>
    <w:basedOn w:val="a"/>
    <w:link w:val="af0"/>
    <w:unhideWhenUsed/>
    <w:rsid w:val="00777DF8"/>
    <w:pPr>
      <w:spacing w:line="0" w:lineRule="atLeast"/>
      <w:ind w:left="992" w:hangingChars="310" w:hanging="992"/>
    </w:pPr>
    <w:rPr>
      <w:rFonts w:ascii="Times New Roman" w:eastAsia="標楷體" w:hAnsi="Times New Roman"/>
      <w:sz w:val="32"/>
      <w:szCs w:val="20"/>
    </w:rPr>
  </w:style>
  <w:style w:type="character" w:customStyle="1" w:styleId="af0">
    <w:name w:val="本文縮排 字元"/>
    <w:basedOn w:val="a0"/>
    <w:link w:val="af"/>
    <w:rsid w:val="00777DF8"/>
    <w:rPr>
      <w:rFonts w:ascii="Times New Roman" w:eastAsia="標楷體" w:hAnsi="Times New Roman" w:cs="Times New Roman"/>
      <w:sz w:val="32"/>
      <w:szCs w:val="20"/>
    </w:rPr>
  </w:style>
  <w:style w:type="paragraph" w:customStyle="1" w:styleId="Default">
    <w:name w:val="Default"/>
    <w:rsid w:val="006E0F1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a5">
    <w:name w:val="清單段落 字元"/>
    <w:link w:val="a4"/>
    <w:uiPriority w:val="34"/>
    <w:rsid w:val="00F77CC2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ntech.edu.tw/index.php?option=com_content&amp;task=view&amp;id=15952&amp;Itemid=3150" TargetMode="External"/><Relationship Id="rId13" Type="http://schemas.openxmlformats.org/officeDocument/2006/relationships/hyperlink" Target="http://fancyworld.janfusun.com.tw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yuntech.edu.tw/index.php?option=com_content&amp;task=view&amp;id=483&amp;Itemid=3080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gs.yuntech.edu.tw/index.php?option=com_content&amp;task=view&amp;id=1123&amp;Itemid=729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://www.yuntech.edu.tw/index.php?option=com_content&amp;task=view&amp;id=484&amp;Itemid=30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lbum.yuntech.edu.tw/index.php/Campus-scenery-and-desktop/YunTech-Campus" TargetMode="External"/><Relationship Id="rId14" Type="http://schemas.openxmlformats.org/officeDocument/2006/relationships/hyperlink" Target="http://caoling.yunlin.gov.tw/content/index.asp?Parser=1,4,1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F66E5-5F9D-443F-8703-712EDB506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611</Words>
  <Characters>3486</Characters>
  <Application>Microsoft Office Word</Application>
  <DocSecurity>0</DocSecurity>
  <Lines>29</Lines>
  <Paragraphs>8</Paragraphs>
  <ScaleCrop>false</ScaleCrop>
  <Company>N/A</Company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林妤慈</dc:creator>
  <cp:lastModifiedBy>user</cp:lastModifiedBy>
  <cp:revision>8</cp:revision>
  <cp:lastPrinted>2018-01-18T08:50:00Z</cp:lastPrinted>
  <dcterms:created xsi:type="dcterms:W3CDTF">2018-06-29T02:51:00Z</dcterms:created>
  <dcterms:modified xsi:type="dcterms:W3CDTF">2018-07-06T09:05:00Z</dcterms:modified>
</cp:coreProperties>
</file>